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AF9" w:rsidRPr="00F50A5E" w:rsidRDefault="008E3985" w:rsidP="00237AF9">
      <w:pPr>
        <w:pStyle w:val="af3"/>
        <w:jc w:val="right"/>
        <w:rPr>
          <w:rFonts w:ascii="PT Astra Serif" w:hAnsi="PT Astra Serif"/>
          <w:b w:val="0"/>
          <w:sz w:val="26"/>
          <w:szCs w:val="26"/>
        </w:rPr>
      </w:pPr>
      <w:r>
        <w:rPr>
          <w:rFonts w:ascii="Calibri" w:hAnsi="Calibri"/>
        </w:rPr>
        <w:t xml:space="preserve"> </w:t>
      </w:r>
      <w:r w:rsidR="0076220C" w:rsidRPr="00771464">
        <w:rPr>
          <w:rFonts w:ascii="Calibri" w:hAnsi="Calibri"/>
        </w:rPr>
        <w:t xml:space="preserve"> </w:t>
      </w:r>
      <w:r w:rsidR="00237AF9" w:rsidRPr="00F50A5E">
        <w:rPr>
          <w:rFonts w:ascii="PT Astra Serif" w:hAnsi="PT Astra Serif"/>
          <w:b w:val="0"/>
          <w:sz w:val="26"/>
          <w:szCs w:val="26"/>
        </w:rPr>
        <w:t>В регистр»</w:t>
      </w:r>
    </w:p>
    <w:p w:rsidR="00237AF9" w:rsidRPr="00473075" w:rsidRDefault="00237AF9" w:rsidP="00237AF9">
      <w:pPr>
        <w:pStyle w:val="af5"/>
        <w:jc w:val="center"/>
        <w:rPr>
          <w:rFonts w:ascii="PT Astra Serif" w:hAnsi="PT Astra Serif"/>
        </w:rPr>
      </w:pPr>
      <w:r>
        <w:rPr>
          <w:rFonts w:ascii="PT Astra Serif" w:hAnsi="PT Astra Serif"/>
          <w:noProof/>
          <w:lang w:eastAsia="ru-RU"/>
        </w:rPr>
        <w:drawing>
          <wp:inline distT="0" distB="0" distL="0" distR="0" wp14:anchorId="128D444E" wp14:editId="50822D8A">
            <wp:extent cx="577215" cy="72199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" cy="72199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7AF9" w:rsidRPr="00344494" w:rsidRDefault="00237AF9" w:rsidP="00237AF9">
      <w:pPr>
        <w:pStyle w:val="af5"/>
        <w:jc w:val="center"/>
        <w:rPr>
          <w:rFonts w:ascii="PT Astra Serif" w:hAnsi="PT Astra Serif"/>
          <w:spacing w:val="20"/>
          <w:sz w:val="32"/>
          <w:szCs w:val="32"/>
        </w:rPr>
      </w:pPr>
      <w:r w:rsidRPr="00344494">
        <w:rPr>
          <w:rFonts w:ascii="PT Astra Serif" w:hAnsi="PT Astra Serif"/>
          <w:spacing w:val="20"/>
          <w:sz w:val="32"/>
          <w:szCs w:val="32"/>
        </w:rPr>
        <w:t>ДУМА ГОРОДА ЮГОРСКА</w:t>
      </w:r>
    </w:p>
    <w:p w:rsidR="00237AF9" w:rsidRPr="00473075" w:rsidRDefault="00237AF9" w:rsidP="00237AF9">
      <w:pPr>
        <w:autoSpaceDN w:val="0"/>
        <w:jc w:val="center"/>
        <w:rPr>
          <w:rFonts w:ascii="PT Astra Serif" w:hAnsi="PT Astra Serif"/>
          <w:sz w:val="28"/>
        </w:rPr>
      </w:pPr>
      <w:r>
        <w:rPr>
          <w:rFonts w:ascii="PT Astra Serif" w:hAnsi="PT Astra Serif"/>
          <w:sz w:val="28"/>
        </w:rPr>
        <w:t>Ханты-</w:t>
      </w:r>
      <w:r w:rsidRPr="00473075">
        <w:rPr>
          <w:rFonts w:ascii="PT Astra Serif" w:hAnsi="PT Astra Serif"/>
          <w:sz w:val="28"/>
        </w:rPr>
        <w:t>Мансийского автономного округа — Югры</w:t>
      </w:r>
    </w:p>
    <w:p w:rsidR="00237AF9" w:rsidRPr="00473075" w:rsidRDefault="00237AF9" w:rsidP="00237AF9">
      <w:pPr>
        <w:autoSpaceDN w:val="0"/>
        <w:jc w:val="center"/>
        <w:rPr>
          <w:rFonts w:ascii="PT Astra Serif" w:hAnsi="PT Astra Serif"/>
          <w:sz w:val="36"/>
          <w:szCs w:val="36"/>
        </w:rPr>
      </w:pPr>
      <w:r w:rsidRPr="00473075">
        <w:rPr>
          <w:rFonts w:ascii="PT Astra Serif" w:hAnsi="PT Astra Serif"/>
          <w:sz w:val="36"/>
          <w:szCs w:val="36"/>
        </w:rPr>
        <w:t>РЕШЕНИЕ</w:t>
      </w:r>
    </w:p>
    <w:p w:rsidR="00237AF9" w:rsidRPr="00473075" w:rsidRDefault="00237AF9" w:rsidP="00237AF9">
      <w:pPr>
        <w:autoSpaceDN w:val="0"/>
        <w:spacing w:after="0" w:line="240" w:lineRule="auto"/>
        <w:jc w:val="both"/>
        <w:rPr>
          <w:rFonts w:ascii="PT Astra Serif" w:hAnsi="PT Astra Serif"/>
          <w:b/>
        </w:rPr>
      </w:pPr>
    </w:p>
    <w:p w:rsidR="00237AF9" w:rsidRPr="00473075" w:rsidRDefault="00237AF9" w:rsidP="00237AF9">
      <w:pPr>
        <w:autoSpaceDN w:val="0"/>
        <w:spacing w:after="0" w:line="240" w:lineRule="auto"/>
        <w:jc w:val="both"/>
        <w:rPr>
          <w:rFonts w:ascii="PT Astra Serif" w:hAnsi="PT Astra Serif"/>
          <w:b/>
        </w:rPr>
      </w:pPr>
    </w:p>
    <w:p w:rsidR="00237AF9" w:rsidRPr="00F50A5E" w:rsidRDefault="00237AF9" w:rsidP="00957D78">
      <w:pPr>
        <w:autoSpaceDN w:val="0"/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F50A5E">
        <w:rPr>
          <w:rFonts w:ascii="PT Astra Serif" w:hAnsi="PT Astra Serif"/>
          <w:b/>
          <w:sz w:val="26"/>
          <w:szCs w:val="26"/>
        </w:rPr>
        <w:t xml:space="preserve">от </w:t>
      </w:r>
      <w:r>
        <w:rPr>
          <w:rFonts w:ascii="PT Astra Serif" w:hAnsi="PT Astra Serif"/>
          <w:b/>
          <w:sz w:val="26"/>
          <w:szCs w:val="26"/>
        </w:rPr>
        <w:t xml:space="preserve">20 декабря 2022 </w:t>
      </w:r>
      <w:r w:rsidRPr="00F50A5E">
        <w:rPr>
          <w:rFonts w:ascii="PT Astra Serif" w:hAnsi="PT Astra Serif"/>
          <w:b/>
          <w:sz w:val="26"/>
          <w:szCs w:val="26"/>
        </w:rPr>
        <w:t xml:space="preserve"> года </w:t>
      </w:r>
      <w:r w:rsidRPr="00F50A5E">
        <w:rPr>
          <w:rFonts w:ascii="PT Astra Serif" w:hAnsi="PT Astra Serif"/>
          <w:b/>
          <w:sz w:val="26"/>
          <w:szCs w:val="26"/>
        </w:rPr>
        <w:tab/>
        <w:t xml:space="preserve">    </w:t>
      </w:r>
      <w:r w:rsidRPr="00F50A5E">
        <w:rPr>
          <w:rFonts w:ascii="PT Astra Serif" w:hAnsi="PT Astra Serif"/>
          <w:b/>
          <w:sz w:val="26"/>
          <w:szCs w:val="26"/>
        </w:rPr>
        <w:tab/>
        <w:t xml:space="preserve">                                                  </w:t>
      </w:r>
      <w:r>
        <w:rPr>
          <w:rFonts w:ascii="PT Astra Serif" w:hAnsi="PT Astra Serif"/>
          <w:b/>
          <w:sz w:val="26"/>
          <w:szCs w:val="26"/>
        </w:rPr>
        <w:t xml:space="preserve">              </w:t>
      </w:r>
      <w:r w:rsidRPr="00F50A5E">
        <w:rPr>
          <w:rFonts w:ascii="PT Astra Serif" w:hAnsi="PT Astra Serif"/>
          <w:b/>
          <w:sz w:val="26"/>
          <w:szCs w:val="26"/>
        </w:rPr>
        <w:t xml:space="preserve"> </w:t>
      </w:r>
      <w:r w:rsidR="00957D78">
        <w:rPr>
          <w:rFonts w:ascii="PT Astra Serif" w:hAnsi="PT Astra Serif"/>
          <w:b/>
          <w:sz w:val="26"/>
          <w:szCs w:val="26"/>
        </w:rPr>
        <w:t xml:space="preserve">           </w:t>
      </w:r>
      <w:r>
        <w:rPr>
          <w:rFonts w:ascii="PT Astra Serif" w:hAnsi="PT Astra Serif"/>
          <w:b/>
          <w:sz w:val="26"/>
          <w:szCs w:val="26"/>
        </w:rPr>
        <w:t>№ 128</w:t>
      </w:r>
    </w:p>
    <w:p w:rsidR="00237AF9" w:rsidRDefault="00237AF9" w:rsidP="00237AF9">
      <w:pPr>
        <w:autoSpaceDN w:val="0"/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237AF9" w:rsidRPr="00F50A5E" w:rsidRDefault="00237AF9" w:rsidP="00237AF9">
      <w:pPr>
        <w:autoSpaceDN w:val="0"/>
        <w:spacing w:after="0" w:line="240" w:lineRule="auto"/>
        <w:jc w:val="both"/>
        <w:rPr>
          <w:rFonts w:ascii="PT Astra Serif" w:hAnsi="PT Astra Serif"/>
          <w:sz w:val="26"/>
          <w:szCs w:val="26"/>
        </w:rPr>
      </w:pPr>
    </w:p>
    <w:p w:rsidR="0076220C" w:rsidRPr="00171143" w:rsidRDefault="0076220C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171143">
        <w:rPr>
          <w:rFonts w:ascii="PT Astra Serif" w:hAnsi="PT Astra Serif"/>
          <w:b/>
          <w:bCs/>
          <w:spacing w:val="6"/>
          <w:sz w:val="26"/>
          <w:szCs w:val="26"/>
        </w:rPr>
        <w:t>О бюджете города Югорска на 2023 год</w:t>
      </w:r>
    </w:p>
    <w:p w:rsidR="0076220C" w:rsidRDefault="0076220C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171143"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2024 и 2025 годов</w:t>
      </w:r>
    </w:p>
    <w:p w:rsidR="00957D78" w:rsidRPr="00957D78" w:rsidRDefault="00957D78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proofErr w:type="gramStart"/>
      <w:r w:rsidRPr="00957D78">
        <w:rPr>
          <w:rFonts w:ascii="PT Astra Serif" w:hAnsi="PT Astra Serif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957D78" w:rsidRDefault="00957D78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в редакции решения Думы города Югорска</w:t>
      </w:r>
    </w:p>
    <w:p w:rsidR="00957D78" w:rsidRPr="00957D78" w:rsidRDefault="00957D78" w:rsidP="00237AF9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 xml:space="preserve">от 25.04.2023 № </w:t>
      </w:r>
      <w:r w:rsidR="00B31B8F">
        <w:rPr>
          <w:rFonts w:ascii="PT Astra Serif" w:hAnsi="PT Astra Serif"/>
          <w:bCs/>
          <w:spacing w:val="6"/>
          <w:sz w:val="26"/>
          <w:szCs w:val="26"/>
        </w:rPr>
        <w:t>3</w:t>
      </w:r>
      <w:bookmarkStart w:id="0" w:name="_GoBack"/>
      <w:bookmarkEnd w:id="0"/>
      <w:r>
        <w:rPr>
          <w:rFonts w:ascii="PT Astra Serif" w:hAnsi="PT Astra Serif"/>
          <w:bCs/>
          <w:spacing w:val="6"/>
          <w:sz w:val="26"/>
          <w:szCs w:val="26"/>
        </w:rPr>
        <w:t>2)</w:t>
      </w:r>
    </w:p>
    <w:p w:rsidR="0076220C" w:rsidRPr="00171143" w:rsidRDefault="0076220C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76220C" w:rsidRPr="00171143" w:rsidRDefault="0076220C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76220C" w:rsidRPr="008F7C5B" w:rsidRDefault="0076220C" w:rsidP="008357E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171143">
        <w:rPr>
          <w:rFonts w:ascii="PT Astra Serif" w:hAnsi="PT Astra Serif"/>
          <w:sz w:val="26"/>
          <w:szCs w:val="26"/>
        </w:rPr>
        <w:t xml:space="preserve">В </w:t>
      </w:r>
      <w:r w:rsidRPr="008F7C5B">
        <w:rPr>
          <w:rFonts w:ascii="PT Astra Serif" w:hAnsi="PT Astra Serif"/>
          <w:sz w:val="26"/>
          <w:szCs w:val="26"/>
        </w:rPr>
        <w:t xml:space="preserve">соответствии с Бюджетным кодексом Российской Федерации, Положением об отдельных вопросах организации и осуществления бюджетного  процесса в городе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Югорске</w:t>
      </w:r>
      <w:proofErr w:type="spellEnd"/>
      <w:r w:rsidRPr="008F7C5B">
        <w:rPr>
          <w:rFonts w:ascii="PT Astra Serif" w:hAnsi="PT Astra Serif"/>
          <w:sz w:val="26"/>
          <w:szCs w:val="26"/>
        </w:rPr>
        <w:t>, утвержденным решением Думы города Югорска от 26.09.2013 № 48,</w:t>
      </w:r>
    </w:p>
    <w:p w:rsidR="0076220C" w:rsidRPr="008F7C5B" w:rsidRDefault="0076220C" w:rsidP="008357E9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76220C" w:rsidRPr="008F7C5B" w:rsidRDefault="0076220C" w:rsidP="008357E9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76220C" w:rsidRPr="008F7C5B" w:rsidRDefault="0076220C" w:rsidP="008357E9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76220C" w:rsidRPr="008F7C5B" w:rsidRDefault="0076220C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1. </w:t>
      </w:r>
      <w:r w:rsidRPr="008F7C5B">
        <w:rPr>
          <w:rFonts w:ascii="PT Astra Serif" w:hAnsi="PT Astra Serif"/>
          <w:sz w:val="26"/>
          <w:szCs w:val="26"/>
        </w:rPr>
        <w:t>Утвердить основные характеристики бюджета города Югорска на 2023 год:</w:t>
      </w:r>
    </w:p>
    <w:p w:rsidR="0076220C" w:rsidRPr="008F7C5B" w:rsidRDefault="0076220C" w:rsidP="008357E9">
      <w:pPr>
        <w:spacing w:after="0" w:line="240" w:lineRule="auto"/>
        <w:ind w:firstLine="709"/>
        <w:jc w:val="both"/>
        <w:rPr>
          <w:rFonts w:ascii="PT Astra Serif" w:hAnsi="PT Astra Serif" w:cs="Arial"/>
          <w:b/>
          <w:bCs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доходов бюджета города Югорска в сумме </w:t>
      </w:r>
      <w:r w:rsidR="00294081">
        <w:rPr>
          <w:rFonts w:ascii="PT Astra Serif" w:hAnsi="PT Astra Serif" w:cs="Arial"/>
          <w:bCs/>
          <w:sz w:val="26"/>
          <w:szCs w:val="26"/>
        </w:rPr>
        <w:t>4 049 734 677,08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расходов </w:t>
      </w:r>
      <w:r w:rsidR="00294081">
        <w:rPr>
          <w:rFonts w:ascii="PT Astra Serif" w:hAnsi="PT Astra Serif"/>
          <w:sz w:val="26"/>
          <w:szCs w:val="26"/>
        </w:rPr>
        <w:t>бюджета города Югорска в сумме 4 222 734 677,08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дефицит бюджета города Югорска в сумме </w:t>
      </w:r>
      <w:r w:rsidR="00294081">
        <w:rPr>
          <w:rFonts w:ascii="PT Astra Serif" w:hAnsi="PT Astra Serif"/>
          <w:sz w:val="26"/>
          <w:szCs w:val="26"/>
        </w:rPr>
        <w:t>173 000 000</w:t>
      </w:r>
      <w:r w:rsidRPr="008F7C5B">
        <w:rPr>
          <w:rFonts w:ascii="PT Astra Serif" w:hAnsi="PT Astra Serif"/>
          <w:sz w:val="26"/>
          <w:szCs w:val="26"/>
        </w:rPr>
        <w:t>,00 рублей.</w:t>
      </w:r>
    </w:p>
    <w:p w:rsidR="0076220C" w:rsidRPr="008F7C5B" w:rsidRDefault="0076220C" w:rsidP="008357E9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2. Утвердить основные характеристики бюджета города Югорска на плановый период 2024 и 2025 годов:</w:t>
      </w:r>
    </w:p>
    <w:p w:rsidR="0076220C" w:rsidRPr="008F7C5B" w:rsidRDefault="0076220C" w:rsidP="008357E9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общий объем доходов бюджета города Югорска на 2024 год в сумме</w:t>
      </w:r>
      <w:r w:rsidR="008E3985" w:rsidRPr="008F7C5B">
        <w:rPr>
          <w:rFonts w:ascii="PT Astra Serif" w:hAnsi="PT Astra Serif"/>
          <w:sz w:val="26"/>
          <w:szCs w:val="26"/>
        </w:rPr>
        <w:t xml:space="preserve"> </w:t>
      </w:r>
      <w:r w:rsidRPr="008F7C5B">
        <w:rPr>
          <w:rFonts w:ascii="PT Astra Serif" w:hAnsi="PT Astra Serif" w:cs="Arial"/>
          <w:bCs/>
          <w:sz w:val="26"/>
          <w:szCs w:val="26"/>
        </w:rPr>
        <w:t>3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807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231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200</w:t>
      </w:r>
      <w:r w:rsidRPr="008F7C5B">
        <w:rPr>
          <w:rFonts w:ascii="PT Astra Serif" w:hAnsi="PT Astra Serif" w:cs="Arial"/>
          <w:bCs/>
          <w:sz w:val="26"/>
          <w:szCs w:val="26"/>
        </w:rPr>
        <w:t xml:space="preserve">,00 </w:t>
      </w:r>
      <w:r w:rsidRPr="008F7C5B">
        <w:rPr>
          <w:rFonts w:ascii="PT Astra Serif" w:hAnsi="PT Astra Serif"/>
          <w:sz w:val="26"/>
          <w:szCs w:val="26"/>
        </w:rPr>
        <w:t xml:space="preserve">рублей и на 2025 год в сумме </w:t>
      </w:r>
      <w:r w:rsidRPr="008F7C5B">
        <w:rPr>
          <w:rFonts w:ascii="PT Astra Serif" w:hAnsi="PT Astra Serif" w:cs="Arial"/>
          <w:bCs/>
          <w:sz w:val="26"/>
          <w:szCs w:val="26"/>
        </w:rPr>
        <w:t>3</w:t>
      </w:r>
      <w:r w:rsidR="006712E7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585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125</w:t>
      </w:r>
      <w:r w:rsidR="008E3985" w:rsidRPr="008F7C5B">
        <w:rPr>
          <w:rFonts w:ascii="PT Astra Serif" w:hAnsi="PT Astra Serif" w:cs="Arial"/>
          <w:bCs/>
          <w:sz w:val="26"/>
          <w:szCs w:val="26"/>
        </w:rPr>
        <w:t> </w:t>
      </w:r>
      <w:r w:rsidR="00294081">
        <w:rPr>
          <w:rFonts w:ascii="PT Astra Serif" w:hAnsi="PT Astra Serif" w:cs="Arial"/>
          <w:bCs/>
          <w:sz w:val="26"/>
          <w:szCs w:val="26"/>
        </w:rPr>
        <w:t>2</w:t>
      </w:r>
      <w:r w:rsidRPr="008F7C5B">
        <w:rPr>
          <w:rFonts w:ascii="PT Astra Serif" w:hAnsi="PT Astra Serif" w:cs="Arial"/>
          <w:bCs/>
          <w:sz w:val="26"/>
          <w:szCs w:val="26"/>
        </w:rPr>
        <w:t>00,00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8357E9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общий объем расходов бюджета города Югорска на 2024 год в сумме </w:t>
      </w:r>
      <w:r w:rsidR="006712E7" w:rsidRPr="008F7C5B">
        <w:rPr>
          <w:rFonts w:ascii="PT Astra Serif" w:hAnsi="PT Astra Serif"/>
          <w:sz w:val="26"/>
          <w:szCs w:val="26"/>
        </w:rPr>
        <w:t>3 </w:t>
      </w:r>
      <w:r w:rsidR="00294081">
        <w:rPr>
          <w:rFonts w:ascii="PT Astra Serif" w:hAnsi="PT Astra Serif"/>
          <w:sz w:val="26"/>
          <w:szCs w:val="26"/>
        </w:rPr>
        <w:t>847</w:t>
      </w:r>
      <w:r w:rsidR="008E3985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231</w:t>
      </w:r>
      <w:r w:rsidR="008E3985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2</w:t>
      </w:r>
      <w:r w:rsidR="006712E7" w:rsidRPr="008F7C5B">
        <w:rPr>
          <w:rFonts w:ascii="PT Astra Serif" w:hAnsi="PT Astra Serif"/>
          <w:sz w:val="26"/>
          <w:szCs w:val="26"/>
        </w:rPr>
        <w:t xml:space="preserve">00,00 </w:t>
      </w:r>
      <w:r w:rsidRPr="008F7C5B">
        <w:rPr>
          <w:rFonts w:ascii="PT Astra Serif" w:hAnsi="PT Astra Serif"/>
          <w:sz w:val="26"/>
          <w:szCs w:val="26"/>
        </w:rPr>
        <w:t xml:space="preserve">рублей и на 2025 год в сумме </w:t>
      </w:r>
      <w:r w:rsidR="00294081">
        <w:rPr>
          <w:rFonts w:ascii="PT Astra Serif" w:hAnsi="PT Astra Serif"/>
          <w:sz w:val="26"/>
          <w:szCs w:val="26"/>
        </w:rPr>
        <w:t>3 613</w:t>
      </w:r>
      <w:r w:rsidR="00294081">
        <w:rPr>
          <w:rFonts w:ascii="PT Astra Serif" w:hAnsi="PT Astra Serif" w:cs="Arial"/>
          <w:bCs/>
          <w:sz w:val="26"/>
          <w:szCs w:val="26"/>
        </w:rPr>
        <w:t> 125</w:t>
      </w:r>
      <w:r w:rsidR="00294081">
        <w:t xml:space="preserve"> </w:t>
      </w:r>
      <w:r w:rsidR="00294081" w:rsidRPr="00294081">
        <w:rPr>
          <w:rFonts w:ascii="PT Astra Serif" w:hAnsi="PT Astra Serif"/>
          <w:sz w:val="26"/>
          <w:szCs w:val="26"/>
        </w:rPr>
        <w:t>200</w:t>
      </w:r>
      <w:r w:rsidR="004A2074" w:rsidRPr="008F7C5B">
        <w:rPr>
          <w:rFonts w:ascii="PT Astra Serif" w:hAnsi="PT Astra Serif" w:cs="Arial"/>
          <w:bCs/>
          <w:sz w:val="26"/>
          <w:szCs w:val="26"/>
        </w:rPr>
        <w:t>,00</w:t>
      </w:r>
      <w:r w:rsidRPr="008F7C5B">
        <w:rPr>
          <w:rFonts w:ascii="PT Astra Serif" w:hAnsi="PT Astra Serif"/>
          <w:sz w:val="26"/>
          <w:szCs w:val="26"/>
        </w:rPr>
        <w:t xml:space="preserve"> рублей;</w:t>
      </w:r>
    </w:p>
    <w:p w:rsidR="0076220C" w:rsidRPr="008F7C5B" w:rsidRDefault="0076220C" w:rsidP="008357E9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дефицит бюджета города Югорска на 2024 год в сумме </w:t>
      </w:r>
      <w:r w:rsidR="00294081">
        <w:rPr>
          <w:rFonts w:ascii="PT Astra Serif" w:hAnsi="PT Astra Serif"/>
          <w:sz w:val="26"/>
          <w:szCs w:val="26"/>
        </w:rPr>
        <w:t>4</w:t>
      </w:r>
      <w:r w:rsidRPr="008F7C5B">
        <w:rPr>
          <w:rFonts w:ascii="PT Astra Serif" w:hAnsi="PT Astra Serif"/>
          <w:sz w:val="26"/>
          <w:szCs w:val="26"/>
        </w:rPr>
        <w:t xml:space="preserve">0 000 000,00 рублей и на 2025 год в сумме </w:t>
      </w:r>
      <w:r w:rsidR="00294081">
        <w:rPr>
          <w:rFonts w:ascii="PT Astra Serif" w:hAnsi="PT Astra Serif"/>
          <w:sz w:val="26"/>
          <w:szCs w:val="26"/>
        </w:rPr>
        <w:t>28 000 00</w:t>
      </w:r>
      <w:r w:rsidRPr="008F7C5B">
        <w:rPr>
          <w:rFonts w:ascii="PT Astra Serif" w:hAnsi="PT Astra Serif"/>
          <w:sz w:val="26"/>
          <w:szCs w:val="26"/>
        </w:rPr>
        <w:t>0,00 рублей.</w:t>
      </w:r>
    </w:p>
    <w:p w:rsidR="0076220C" w:rsidRPr="008F7C5B" w:rsidRDefault="0076220C" w:rsidP="008357E9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3. 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Утвердить верхний предел муниципального внутреннего долга города Югорска на 1 января 2024 года в сумме </w:t>
      </w:r>
      <w:r w:rsidR="00294081">
        <w:rPr>
          <w:rFonts w:ascii="PT Astra Serif" w:hAnsi="PT Astra Serif"/>
          <w:sz w:val="26"/>
          <w:szCs w:val="26"/>
        </w:rPr>
        <w:t>3</w:t>
      </w:r>
      <w:r w:rsidR="003A4737" w:rsidRPr="008F7C5B">
        <w:rPr>
          <w:rFonts w:ascii="PT Astra Serif" w:hAnsi="PT Astra Serif"/>
          <w:sz w:val="26"/>
          <w:szCs w:val="26"/>
        </w:rPr>
        <w:t>24</w:t>
      </w:r>
      <w:r w:rsidRPr="008F7C5B">
        <w:rPr>
          <w:rFonts w:ascii="PT Astra Serif" w:hAnsi="PT Astra Serif"/>
          <w:sz w:val="26"/>
          <w:szCs w:val="26"/>
        </w:rPr>
        <w:t xml:space="preserve"> 840 000,00 рублей,</w:t>
      </w:r>
      <w:r w:rsidR="00294081">
        <w:rPr>
          <w:rFonts w:ascii="PT Astra Serif" w:hAnsi="PT Astra Serif"/>
          <w:sz w:val="26"/>
          <w:szCs w:val="26"/>
        </w:rPr>
        <w:t xml:space="preserve"> на 1 января 2025 года в сумме 364</w:t>
      </w:r>
      <w:r w:rsidR="008E3985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318</w:t>
      </w:r>
      <w:r w:rsidR="008E3985" w:rsidRPr="008F7C5B">
        <w:rPr>
          <w:rFonts w:ascii="PT Astra Serif" w:hAnsi="PT Astra Serif"/>
          <w:sz w:val="26"/>
          <w:szCs w:val="26"/>
        </w:rPr>
        <w:t> </w:t>
      </w:r>
      <w:r w:rsidRPr="008F7C5B">
        <w:rPr>
          <w:rFonts w:ascii="PT Astra Serif" w:hAnsi="PT Astra Serif"/>
          <w:sz w:val="26"/>
          <w:szCs w:val="26"/>
        </w:rPr>
        <w:t xml:space="preserve">000,00 рублей и на 1 января 2026 года в сумме </w:t>
      </w:r>
      <w:r w:rsidR="00294081">
        <w:rPr>
          <w:rFonts w:ascii="PT Astra Serif" w:hAnsi="PT Astra Serif"/>
          <w:sz w:val="26"/>
          <w:szCs w:val="26"/>
        </w:rPr>
        <w:t>392</w:t>
      </w:r>
      <w:r w:rsidRPr="008F7C5B">
        <w:rPr>
          <w:rFonts w:ascii="PT Astra Serif" w:hAnsi="PT Astra Serif"/>
          <w:sz w:val="26"/>
          <w:szCs w:val="26"/>
        </w:rPr>
        <w:t xml:space="preserve"> </w:t>
      </w:r>
      <w:r w:rsidR="00294081">
        <w:rPr>
          <w:rFonts w:ascii="PT Astra Serif" w:hAnsi="PT Astra Serif"/>
          <w:sz w:val="26"/>
          <w:szCs w:val="26"/>
        </w:rPr>
        <w:t>3</w:t>
      </w:r>
      <w:r w:rsidRPr="008F7C5B">
        <w:rPr>
          <w:rFonts w:ascii="PT Astra Serif" w:hAnsi="PT Astra Serif"/>
          <w:sz w:val="26"/>
          <w:szCs w:val="26"/>
        </w:rPr>
        <w:t>00 000,00 рублей, в том числе верхний предел долга по муниципальным гарантиям на 1 января 2024 года в сумме 0,00 рублей</w:t>
      </w:r>
      <w:proofErr w:type="gramEnd"/>
      <w:r w:rsidRPr="008F7C5B">
        <w:rPr>
          <w:rFonts w:ascii="PT Astra Serif" w:hAnsi="PT Astra Serif"/>
          <w:sz w:val="26"/>
          <w:szCs w:val="26"/>
        </w:rPr>
        <w:t>, на 1 января 2025 года в сумме 0,00 рублей и на 1 января 2026 года в сумме 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4. </w:t>
      </w:r>
      <w:r w:rsidRPr="008F7C5B">
        <w:rPr>
          <w:rFonts w:ascii="PT Astra Serif" w:hAnsi="PT Astra Serif"/>
          <w:sz w:val="26"/>
          <w:szCs w:val="26"/>
        </w:rPr>
        <w:t>Утвердить объем расходов на обслуживание муниципального внутреннего долга города Югорска на 2023 год в сумме 18 134 000,00 рублей, на 2024 год в сумме 18 060 000,00 рублей и на 2025 год  в сумме 18 000 000,00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5. </w:t>
      </w:r>
      <w:r w:rsidRPr="008F7C5B">
        <w:rPr>
          <w:rFonts w:ascii="PT Astra Serif" w:hAnsi="PT Astra Serif"/>
          <w:sz w:val="26"/>
          <w:szCs w:val="26"/>
        </w:rPr>
        <w:t xml:space="preserve">Утвердить общий объем условно утверждаемых (утвержденных) расходов на 2024 год в сумме 44 </w:t>
      </w:r>
      <w:r w:rsidR="00294081">
        <w:rPr>
          <w:rFonts w:ascii="PT Astra Serif" w:hAnsi="PT Astra Serif"/>
          <w:sz w:val="26"/>
          <w:szCs w:val="26"/>
        </w:rPr>
        <w:t>657</w:t>
      </w:r>
      <w:r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964</w:t>
      </w:r>
      <w:r w:rsidRPr="008F7C5B">
        <w:rPr>
          <w:rFonts w:ascii="PT Astra Serif" w:hAnsi="PT Astra Serif"/>
          <w:sz w:val="26"/>
          <w:szCs w:val="26"/>
        </w:rPr>
        <w:t>,</w:t>
      </w:r>
      <w:r w:rsidR="00294081">
        <w:rPr>
          <w:rFonts w:ascii="PT Astra Serif" w:hAnsi="PT Astra Serif"/>
          <w:sz w:val="26"/>
          <w:szCs w:val="26"/>
        </w:rPr>
        <w:t>7</w:t>
      </w:r>
      <w:r w:rsidRPr="008F7C5B">
        <w:rPr>
          <w:rFonts w:ascii="PT Astra Serif" w:hAnsi="PT Astra Serif"/>
          <w:sz w:val="26"/>
          <w:szCs w:val="26"/>
        </w:rPr>
        <w:t>0 рублей и на 2025 год в сумме 8</w:t>
      </w:r>
      <w:r w:rsidR="00294081">
        <w:rPr>
          <w:rFonts w:ascii="PT Astra Serif" w:hAnsi="PT Astra Serif"/>
          <w:sz w:val="26"/>
          <w:szCs w:val="26"/>
        </w:rPr>
        <w:t>8</w:t>
      </w:r>
      <w:r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921</w:t>
      </w:r>
      <w:r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035,3</w:t>
      </w:r>
      <w:r w:rsidRPr="008F7C5B">
        <w:rPr>
          <w:rFonts w:ascii="PT Astra Serif" w:hAnsi="PT Astra Serif"/>
          <w:sz w:val="26"/>
          <w:szCs w:val="26"/>
        </w:rPr>
        <w:t>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lastRenderedPageBreak/>
        <w:t>6. Утвердить доходы бюджета города Югорска в разрезе групп и подгрупп классификации доходов на 2023 год согласно приложению 1 и на плановый период 2024 и 2025 годов согласно приложению 2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3 и на плановый период 2024 и 2025 годов согласно приложению 4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5 и на плановый период 2024 и 2025 годов согласно приложению 6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9. Утвердить распределение бюджетных ассигнований бюджета города Югорска по разделам и подразделам классификации расходов бюджетов на 2023 год согласно приложению 7 и на плановый период 2024 и 2025 годов согласно приложению 8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8F7C5B">
        <w:rPr>
          <w:rFonts w:ascii="PT Astra Serif" w:hAnsi="PT Astra Serif"/>
          <w:iCs/>
          <w:sz w:val="26"/>
          <w:szCs w:val="26"/>
        </w:rPr>
        <w:t>целевым статьям</w:t>
      </w:r>
      <w:r w:rsidRPr="008F7C5B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2023 год согласно приложению 9 и на плановый период 2024 и 2025 годов согласно приложению 10 к настоящему решению.</w:t>
      </w:r>
      <w:proofErr w:type="gramEnd"/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11. Утвердить общий объем бюджетных ассигнований, направляемых на исполнение публичных нормативных обязательств, на 2023 год в сумме 20 174 650,00 рублей, на 2024 год в сумме 17 110 650,00 рублей, на 2025 год в сумме 16 891 850,00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12. Утвердить объем межбюджетных трансфертов, получаемых из других бюджетов бюджетной системы Российской Федерации, в 2023 году в сумме</w:t>
      </w:r>
      <w:r w:rsidR="008E3985" w:rsidRPr="008F7C5B">
        <w:rPr>
          <w:rFonts w:ascii="PT Astra Serif" w:hAnsi="PT Astra Serif"/>
          <w:sz w:val="26"/>
          <w:szCs w:val="26"/>
        </w:rPr>
        <w:t xml:space="preserve"> </w:t>
      </w:r>
      <w:r w:rsidR="006F2953" w:rsidRPr="008F7C5B">
        <w:rPr>
          <w:rFonts w:ascii="PT Astra Serif" w:hAnsi="PT Astra Serif"/>
          <w:sz w:val="26"/>
          <w:szCs w:val="26"/>
        </w:rPr>
        <w:t xml:space="preserve">  </w:t>
      </w:r>
      <w:r w:rsidR="00294081">
        <w:rPr>
          <w:rFonts w:ascii="PT Astra Serif" w:hAnsi="PT Astra Serif"/>
          <w:sz w:val="26"/>
          <w:szCs w:val="26"/>
        </w:rPr>
        <w:t>2 281 156 726,36</w:t>
      </w:r>
      <w:r w:rsidRPr="008F7C5B">
        <w:rPr>
          <w:rFonts w:ascii="PT Astra Serif" w:hAnsi="PT Astra Serif"/>
          <w:sz w:val="26"/>
          <w:szCs w:val="26"/>
        </w:rPr>
        <w:t xml:space="preserve"> рублей, в 2024 году в сумме </w:t>
      </w:r>
      <w:r w:rsidR="004A2074" w:rsidRPr="008F7C5B">
        <w:rPr>
          <w:rFonts w:ascii="PT Astra Serif" w:hAnsi="PT Astra Serif"/>
          <w:sz w:val="26"/>
          <w:szCs w:val="26"/>
        </w:rPr>
        <w:t>2 </w:t>
      </w:r>
      <w:r w:rsidR="00294081">
        <w:rPr>
          <w:rFonts w:ascii="PT Astra Serif" w:hAnsi="PT Astra Serif"/>
          <w:sz w:val="26"/>
          <w:szCs w:val="26"/>
        </w:rPr>
        <w:t>166</w:t>
      </w:r>
      <w:r w:rsidR="004A2074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119</w:t>
      </w:r>
      <w:r w:rsidR="004A2074" w:rsidRPr="008F7C5B">
        <w:rPr>
          <w:rFonts w:ascii="PT Astra Serif" w:hAnsi="PT Astra Serif"/>
          <w:sz w:val="26"/>
          <w:szCs w:val="26"/>
        </w:rPr>
        <w:t xml:space="preserve"> </w:t>
      </w:r>
      <w:r w:rsidR="00294081">
        <w:rPr>
          <w:rFonts w:ascii="PT Astra Serif" w:hAnsi="PT Astra Serif"/>
          <w:sz w:val="26"/>
          <w:szCs w:val="26"/>
        </w:rPr>
        <w:t>9</w:t>
      </w:r>
      <w:r w:rsidRPr="008F7C5B">
        <w:rPr>
          <w:rFonts w:ascii="PT Astra Serif" w:hAnsi="PT Astra Serif"/>
          <w:sz w:val="26"/>
          <w:szCs w:val="26"/>
        </w:rPr>
        <w:t>00,00 рублей, в 202</w:t>
      </w:r>
      <w:r w:rsidR="004A2074" w:rsidRPr="008F7C5B">
        <w:rPr>
          <w:rFonts w:ascii="PT Astra Serif" w:hAnsi="PT Astra Serif"/>
          <w:sz w:val="26"/>
          <w:szCs w:val="26"/>
        </w:rPr>
        <w:t>5</w:t>
      </w:r>
      <w:r w:rsidRPr="008F7C5B">
        <w:rPr>
          <w:rFonts w:ascii="PT Astra Serif" w:hAnsi="PT Astra Serif"/>
          <w:sz w:val="26"/>
          <w:szCs w:val="26"/>
        </w:rPr>
        <w:t xml:space="preserve"> году в сумме 1</w:t>
      </w:r>
      <w:r w:rsidR="000249D6" w:rsidRPr="008F7C5B">
        <w:rPr>
          <w:rFonts w:ascii="PT Astra Serif" w:hAnsi="PT Astra Serif"/>
          <w:sz w:val="26"/>
          <w:szCs w:val="26"/>
        </w:rPr>
        <w:t> 8</w:t>
      </w:r>
      <w:r w:rsidR="00294081">
        <w:rPr>
          <w:rFonts w:ascii="PT Astra Serif" w:hAnsi="PT Astra Serif"/>
          <w:sz w:val="26"/>
          <w:szCs w:val="26"/>
        </w:rPr>
        <w:t>89</w:t>
      </w:r>
      <w:r w:rsidR="000249D6" w:rsidRPr="008F7C5B">
        <w:rPr>
          <w:rFonts w:ascii="PT Astra Serif" w:hAnsi="PT Astra Serif"/>
          <w:sz w:val="26"/>
          <w:szCs w:val="26"/>
        </w:rPr>
        <w:t> </w:t>
      </w:r>
      <w:r w:rsidR="00294081">
        <w:rPr>
          <w:rFonts w:ascii="PT Astra Serif" w:hAnsi="PT Astra Serif"/>
          <w:sz w:val="26"/>
          <w:szCs w:val="26"/>
        </w:rPr>
        <w:t>792</w:t>
      </w:r>
      <w:r w:rsidR="000249D6" w:rsidRPr="008F7C5B">
        <w:rPr>
          <w:rFonts w:ascii="PT Astra Serif" w:hAnsi="PT Astra Serif"/>
          <w:sz w:val="26"/>
          <w:szCs w:val="26"/>
        </w:rPr>
        <w:t xml:space="preserve"> </w:t>
      </w:r>
      <w:r w:rsidR="00294081">
        <w:rPr>
          <w:rFonts w:ascii="PT Astra Serif" w:hAnsi="PT Astra Serif"/>
          <w:sz w:val="26"/>
          <w:szCs w:val="26"/>
        </w:rPr>
        <w:t>6</w:t>
      </w:r>
      <w:r w:rsidRPr="008F7C5B">
        <w:rPr>
          <w:rFonts w:ascii="PT Astra Serif" w:hAnsi="PT Astra Serif"/>
          <w:sz w:val="26"/>
          <w:szCs w:val="26"/>
        </w:rPr>
        <w:t>00,00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13. Утвердить источники финансирования дефицита бюджета города Югорска на 2023 год </w:t>
      </w:r>
      <w:r w:rsidRPr="008F7C5B">
        <w:rPr>
          <w:rFonts w:ascii="PT Astra Serif" w:hAnsi="PT Astra Serif"/>
          <w:sz w:val="26"/>
          <w:szCs w:val="26"/>
        </w:rPr>
        <w:t>согласно приложению 11 и на плановый период 2024 и 2025 годов согласно приложению 12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14. Утвердить распределение бюджетных ассигнований на реализацию муниципальных программ горо</w:t>
      </w:r>
      <w:r w:rsidR="00846342">
        <w:rPr>
          <w:rFonts w:ascii="PT Astra Serif" w:hAnsi="PT Astra Serif"/>
          <w:bCs/>
          <w:sz w:val="26"/>
          <w:szCs w:val="26"/>
        </w:rPr>
        <w:t>да Югорска на 2023 год в сумме 4</w:t>
      </w:r>
      <w:r w:rsidR="00A45CEB" w:rsidRPr="008F7C5B">
        <w:rPr>
          <w:rFonts w:ascii="PT Astra Serif" w:hAnsi="PT Astra Serif"/>
          <w:bCs/>
          <w:sz w:val="26"/>
          <w:szCs w:val="26"/>
        </w:rPr>
        <w:t> </w:t>
      </w:r>
      <w:r w:rsidR="00846342">
        <w:rPr>
          <w:rFonts w:ascii="PT Astra Serif" w:hAnsi="PT Astra Serif"/>
          <w:bCs/>
          <w:sz w:val="26"/>
          <w:szCs w:val="26"/>
        </w:rPr>
        <w:t>202</w:t>
      </w:r>
      <w:r w:rsidR="00A45CEB" w:rsidRPr="008F7C5B">
        <w:rPr>
          <w:rFonts w:ascii="PT Astra Serif" w:hAnsi="PT Astra Serif"/>
          <w:bCs/>
          <w:sz w:val="26"/>
          <w:szCs w:val="26"/>
        </w:rPr>
        <w:t> </w:t>
      </w:r>
      <w:r w:rsidR="00846342">
        <w:rPr>
          <w:rFonts w:ascii="PT Astra Serif" w:hAnsi="PT Astra Serif"/>
          <w:bCs/>
          <w:sz w:val="26"/>
          <w:szCs w:val="26"/>
        </w:rPr>
        <w:t>378</w:t>
      </w:r>
      <w:r w:rsidR="00A45CEB" w:rsidRPr="008F7C5B">
        <w:rPr>
          <w:rFonts w:ascii="PT Astra Serif" w:hAnsi="PT Astra Serif"/>
          <w:bCs/>
          <w:sz w:val="26"/>
          <w:szCs w:val="26"/>
        </w:rPr>
        <w:t xml:space="preserve"> </w:t>
      </w:r>
      <w:r w:rsidR="00846342">
        <w:rPr>
          <w:rFonts w:ascii="PT Astra Serif" w:hAnsi="PT Astra Serif"/>
          <w:bCs/>
          <w:sz w:val="26"/>
          <w:szCs w:val="26"/>
        </w:rPr>
        <w:t>377</w:t>
      </w:r>
      <w:r w:rsidRPr="008F7C5B">
        <w:rPr>
          <w:rFonts w:ascii="PT Astra Serif" w:hAnsi="PT Astra Serif"/>
          <w:bCs/>
          <w:sz w:val="26"/>
          <w:szCs w:val="26"/>
        </w:rPr>
        <w:t>,</w:t>
      </w:r>
      <w:r w:rsidR="00846342">
        <w:rPr>
          <w:rFonts w:ascii="PT Astra Serif" w:hAnsi="PT Astra Serif"/>
          <w:bCs/>
          <w:sz w:val="26"/>
          <w:szCs w:val="26"/>
        </w:rPr>
        <w:t>08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2024 год в сумме 3</w:t>
      </w:r>
      <w:r w:rsidR="00A45CEB" w:rsidRPr="008F7C5B">
        <w:rPr>
          <w:rFonts w:ascii="PT Astra Serif" w:hAnsi="PT Astra Serif"/>
          <w:bCs/>
          <w:sz w:val="26"/>
          <w:szCs w:val="26"/>
        </w:rPr>
        <w:t> </w:t>
      </w:r>
      <w:r w:rsidR="00846342">
        <w:rPr>
          <w:rFonts w:ascii="PT Astra Serif" w:hAnsi="PT Astra Serif"/>
          <w:bCs/>
          <w:sz w:val="26"/>
          <w:szCs w:val="26"/>
        </w:rPr>
        <w:t>781</w:t>
      </w:r>
      <w:r w:rsidR="00A45CEB" w:rsidRPr="008F7C5B">
        <w:rPr>
          <w:rFonts w:ascii="PT Astra Serif" w:hAnsi="PT Astra Serif"/>
          <w:bCs/>
          <w:sz w:val="26"/>
          <w:szCs w:val="26"/>
        </w:rPr>
        <w:t> </w:t>
      </w:r>
      <w:r w:rsidR="00846342">
        <w:rPr>
          <w:rFonts w:ascii="PT Astra Serif" w:hAnsi="PT Astra Serif"/>
          <w:bCs/>
          <w:sz w:val="26"/>
          <w:szCs w:val="26"/>
        </w:rPr>
        <w:t>482</w:t>
      </w:r>
      <w:r w:rsidR="00A45CEB" w:rsidRPr="008F7C5B">
        <w:rPr>
          <w:rFonts w:ascii="PT Astra Serif" w:hAnsi="PT Astra Serif"/>
          <w:bCs/>
          <w:sz w:val="26"/>
          <w:szCs w:val="26"/>
        </w:rPr>
        <w:t xml:space="preserve"> </w:t>
      </w:r>
      <w:r w:rsidR="00846342">
        <w:rPr>
          <w:rFonts w:ascii="PT Astra Serif" w:hAnsi="PT Astra Serif"/>
          <w:bCs/>
          <w:sz w:val="26"/>
          <w:szCs w:val="26"/>
        </w:rPr>
        <w:t>935</w:t>
      </w:r>
      <w:r w:rsidRPr="008F7C5B">
        <w:rPr>
          <w:rFonts w:ascii="PT Astra Serif" w:hAnsi="PT Astra Serif"/>
          <w:bCs/>
          <w:sz w:val="26"/>
          <w:szCs w:val="26"/>
        </w:rPr>
        <w:t>,</w:t>
      </w:r>
      <w:r w:rsidR="00846342">
        <w:rPr>
          <w:rFonts w:ascii="PT Astra Serif" w:hAnsi="PT Astra Serif"/>
          <w:bCs/>
          <w:sz w:val="26"/>
          <w:szCs w:val="26"/>
        </w:rPr>
        <w:t>3</w:t>
      </w:r>
      <w:r w:rsidRPr="008F7C5B">
        <w:rPr>
          <w:rFonts w:ascii="PT Astra Serif" w:hAnsi="PT Astra Serif"/>
          <w:bCs/>
          <w:sz w:val="26"/>
          <w:szCs w:val="26"/>
        </w:rPr>
        <w:t>0 рублей, на 2025 год в сумме</w:t>
      </w:r>
      <w:r w:rsidR="00846342">
        <w:rPr>
          <w:rFonts w:ascii="PT Astra Serif" w:hAnsi="PT Astra Serif"/>
          <w:bCs/>
          <w:sz w:val="26"/>
          <w:szCs w:val="26"/>
        </w:rPr>
        <w:t xml:space="preserve"> 3 502 961 864,70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 </w:t>
      </w:r>
      <w:r w:rsidRPr="008F7C5B">
        <w:rPr>
          <w:rFonts w:ascii="PT Astra Serif" w:hAnsi="PT Astra Serif"/>
          <w:sz w:val="26"/>
          <w:szCs w:val="26"/>
        </w:rPr>
        <w:t>согласно приложению 13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15. Утвердить объем бюджетных ассигнований муниципального дорожного фонда города Югорска на 2023 год в сумме </w:t>
      </w:r>
      <w:r w:rsidR="00981536">
        <w:rPr>
          <w:rFonts w:ascii="PT Astra Serif" w:hAnsi="PT Astra Serif"/>
          <w:bCs/>
          <w:sz w:val="26"/>
          <w:szCs w:val="26"/>
        </w:rPr>
        <w:t>50 523 835,66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2024 год в сумме </w:t>
      </w:r>
      <w:r w:rsidR="00684C83">
        <w:rPr>
          <w:rFonts w:ascii="PT Astra Serif" w:hAnsi="PT Astra Serif"/>
          <w:bCs/>
          <w:sz w:val="26"/>
          <w:szCs w:val="26"/>
        </w:rPr>
        <w:t>233</w:t>
      </w:r>
      <w:r w:rsidR="00CD458D">
        <w:rPr>
          <w:rFonts w:ascii="PT Astra Serif" w:hAnsi="PT Astra Serif"/>
          <w:bCs/>
          <w:sz w:val="26"/>
          <w:szCs w:val="26"/>
        </w:rPr>
        <w:t> 696 704,05</w:t>
      </w:r>
      <w:r w:rsidRPr="008F7C5B">
        <w:rPr>
          <w:rFonts w:ascii="PT Astra Serif" w:hAnsi="PT Astra Serif"/>
          <w:bCs/>
          <w:sz w:val="26"/>
          <w:szCs w:val="26"/>
        </w:rPr>
        <w:t xml:space="preserve"> рублей, на 2025 год в сумме </w:t>
      </w:r>
      <w:r w:rsidR="00CD458D">
        <w:rPr>
          <w:rFonts w:ascii="PT Astra Serif" w:hAnsi="PT Astra Serif"/>
          <w:bCs/>
          <w:sz w:val="26"/>
          <w:szCs w:val="26"/>
        </w:rPr>
        <w:t>74</w:t>
      </w:r>
      <w:r w:rsidR="00E05B20" w:rsidRPr="008F7C5B">
        <w:rPr>
          <w:rFonts w:ascii="PT Astra Serif" w:hAnsi="PT Astra Serif"/>
          <w:bCs/>
          <w:sz w:val="26"/>
          <w:szCs w:val="26"/>
        </w:rPr>
        <w:t> </w:t>
      </w:r>
      <w:r w:rsidR="00CD458D">
        <w:rPr>
          <w:rFonts w:ascii="PT Astra Serif" w:hAnsi="PT Astra Serif"/>
          <w:bCs/>
          <w:sz w:val="26"/>
          <w:szCs w:val="26"/>
        </w:rPr>
        <w:t>382</w:t>
      </w:r>
      <w:r w:rsidR="00E05B20" w:rsidRPr="008F7C5B">
        <w:rPr>
          <w:rFonts w:ascii="PT Astra Serif" w:hAnsi="PT Astra Serif"/>
          <w:bCs/>
          <w:sz w:val="26"/>
          <w:szCs w:val="26"/>
        </w:rPr>
        <w:t xml:space="preserve"> </w:t>
      </w:r>
      <w:r w:rsidR="00CD458D">
        <w:rPr>
          <w:rFonts w:ascii="PT Astra Serif" w:hAnsi="PT Astra Serif"/>
          <w:bCs/>
          <w:sz w:val="26"/>
          <w:szCs w:val="26"/>
        </w:rPr>
        <w:t>334</w:t>
      </w:r>
      <w:r w:rsidRPr="008F7C5B">
        <w:rPr>
          <w:rFonts w:ascii="PT Astra Serif" w:hAnsi="PT Astra Serif"/>
          <w:bCs/>
          <w:sz w:val="26"/>
          <w:szCs w:val="26"/>
        </w:rPr>
        <w:t>,05 рублей.</w:t>
      </w:r>
    </w:p>
    <w:p w:rsidR="0076220C" w:rsidRPr="008F7C5B" w:rsidRDefault="0076220C" w:rsidP="008357E9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Югорска на 2023 год </w:t>
      </w:r>
      <w:r w:rsidRPr="008F7C5B">
        <w:rPr>
          <w:rFonts w:ascii="PT Astra Serif" w:hAnsi="PT Astra Serif"/>
          <w:sz w:val="26"/>
          <w:szCs w:val="26"/>
        </w:rPr>
        <w:t xml:space="preserve">согласно приложению 14 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и на плановый период 2024 и 2025 годов </w:t>
      </w:r>
      <w:r w:rsidRPr="008F7C5B">
        <w:rPr>
          <w:rFonts w:ascii="PT Astra Serif" w:hAnsi="PT Astra Serif"/>
          <w:sz w:val="26"/>
          <w:szCs w:val="26"/>
        </w:rPr>
        <w:t>согласно приложению 15 к настоящему решению</w:t>
      </w: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17. Установить 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из бюджета города Югорска на 2023 год и на плановый период 2024 и 2025 годов согласно приложению 16 к настоящему решению.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lastRenderedPageBreak/>
        <w:t>18. Предусмотреть в составе расходов бюджета города Югорска резервный фонд администрации города Югорска на 2023 год в сумме 2 000 000,00 рублей, на 2024 год в сумме 1 000 000,00  рублей, на 2025 год  в сумме 1 000 000,00 рублей.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19. </w:t>
      </w:r>
      <w:r w:rsidRPr="008F7C5B">
        <w:rPr>
          <w:rFonts w:ascii="PT Astra Serif" w:hAnsi="PT Astra Serif"/>
          <w:sz w:val="26"/>
          <w:szCs w:val="26"/>
        </w:rPr>
        <w:t>Бюджетные ассигнования на осуществление бюджетных инвестиций в объекты капитального строительства и на приобретение социальных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</w:t>
      </w:r>
      <w:r w:rsidR="008E3985" w:rsidRPr="008F7C5B">
        <w:rPr>
          <w:rFonts w:ascii="PT Astra Serif" w:hAnsi="PT Astra Serif"/>
          <w:sz w:val="26"/>
          <w:szCs w:val="26"/>
        </w:rPr>
        <w:t>ему виду расходов.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Бюджетные инвестиции в объекты капитального строительства и на приобретение социальных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20. </w:t>
      </w:r>
      <w:bookmarkStart w:id="1" w:name="sub_244"/>
      <w:r w:rsidRPr="008F7C5B">
        <w:rPr>
          <w:rFonts w:ascii="PT Astra Serif" w:hAnsi="PT Astra Serif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1"/>
    <w:p w:rsidR="0076220C" w:rsidRPr="008F7C5B" w:rsidRDefault="0076220C" w:rsidP="008357E9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21. </w:t>
      </w:r>
      <w:proofErr w:type="gramStart"/>
      <w:r w:rsidRPr="008F7C5B">
        <w:rPr>
          <w:rFonts w:ascii="PT Astra Serif" w:hAnsi="PT Astra Serif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</w:t>
      </w:r>
      <w:r w:rsidR="008E3985" w:rsidRPr="008F7C5B">
        <w:rPr>
          <w:rFonts w:ascii="PT Astra Serif" w:hAnsi="PT Astra Serif"/>
          <w:sz w:val="26"/>
          <w:szCs w:val="26"/>
        </w:rPr>
        <w:t xml:space="preserve">ции и осуществления бюджетного </w:t>
      </w:r>
      <w:r w:rsidRPr="008F7C5B">
        <w:rPr>
          <w:rFonts w:ascii="PT Astra Serif" w:hAnsi="PT Astra Serif"/>
          <w:sz w:val="26"/>
          <w:szCs w:val="26"/>
        </w:rPr>
        <w:t xml:space="preserve">процесса в городе </w:t>
      </w:r>
      <w:proofErr w:type="spellStart"/>
      <w:r w:rsidRPr="008F7C5B">
        <w:rPr>
          <w:rFonts w:ascii="PT Astra Serif" w:hAnsi="PT Astra Serif"/>
          <w:sz w:val="26"/>
          <w:szCs w:val="26"/>
        </w:rPr>
        <w:t>Югорске</w:t>
      </w:r>
      <w:proofErr w:type="spellEnd"/>
      <w:r w:rsidRPr="008F7C5B">
        <w:rPr>
          <w:rFonts w:ascii="PT Astra Serif" w:hAnsi="PT Astra Serif"/>
          <w:sz w:val="26"/>
          <w:szCs w:val="26"/>
        </w:rPr>
        <w:t>, утвержденного решением Думы города Югорска от 26.09.2013 № 48, вправе вносить в 2023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8F7C5B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76220C" w:rsidRPr="008F7C5B" w:rsidRDefault="0076220C" w:rsidP="008357E9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</w:rPr>
      </w:pPr>
      <w:r w:rsidRPr="008F7C5B">
        <w:rPr>
          <w:rFonts w:ascii="PT Astra Serif" w:eastAsia="Calibri" w:hAnsi="PT Astra Serif"/>
          <w:sz w:val="26"/>
          <w:szCs w:val="26"/>
        </w:rPr>
        <w:t xml:space="preserve">а) перераспределение бюджетных ассигнований между подпрограммами, мероприятиями муниципальных программ города Югорска, а также между их </w:t>
      </w:r>
      <w:r w:rsidR="002B4549" w:rsidRPr="008F7C5B">
        <w:rPr>
          <w:rFonts w:ascii="PT Astra Serif" w:eastAsia="Calibri" w:hAnsi="PT Astra Serif"/>
          <w:sz w:val="26"/>
          <w:szCs w:val="26"/>
        </w:rPr>
        <w:t>со</w:t>
      </w:r>
      <w:r w:rsidRPr="008F7C5B">
        <w:rPr>
          <w:rFonts w:ascii="PT Astra Serif" w:eastAsia="Calibri" w:hAnsi="PT Astra Serif"/>
          <w:sz w:val="26"/>
          <w:szCs w:val="26"/>
        </w:rPr>
        <w:t>исполнителями;</w:t>
      </w:r>
    </w:p>
    <w:p w:rsidR="0076220C" w:rsidRPr="008F7C5B" w:rsidRDefault="0076220C" w:rsidP="008357E9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города Югорска без изменения целевого направления средств;</w:t>
      </w:r>
    </w:p>
    <w:p w:rsidR="0076220C" w:rsidRPr="008F7C5B" w:rsidRDefault="0076220C" w:rsidP="00835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в) </w:t>
      </w:r>
      <w:r w:rsidRPr="008F7C5B">
        <w:rPr>
          <w:rFonts w:ascii="PT Astra Serif" w:eastAsia="Calibri" w:hAnsi="PT Astra Serif"/>
          <w:sz w:val="26"/>
          <w:szCs w:val="26"/>
        </w:rPr>
        <w:t>перераспределение бюджетных ассигнований</w:t>
      </w:r>
      <w:r w:rsidRPr="008F7C5B">
        <w:rPr>
          <w:rFonts w:ascii="PT Astra Serif" w:hAnsi="PT Astra Serif"/>
          <w:sz w:val="26"/>
          <w:szCs w:val="26"/>
        </w:rPr>
        <w:t xml:space="preserve"> по разделам, подразделам, целевым статьям и видам расходов классификации расходов бюджетов за счет средств, образовавшихся в связи с экономией в текущем финансовом году, в пределах общего объема бюджетных ассигнований, предусмотренных главному распорядителю средств бюджета города Югорска;</w:t>
      </w:r>
    </w:p>
    <w:p w:rsidR="0076220C" w:rsidRPr="008F7C5B" w:rsidRDefault="0076220C" w:rsidP="008357E9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г)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76220C" w:rsidRPr="008F7C5B" w:rsidRDefault="0076220C" w:rsidP="008357E9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76220C" w:rsidRPr="008F7C5B" w:rsidRDefault="0076220C" w:rsidP="00835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е) увеличение бюджетных ассигнований на сумму неиспользованных по состоянию на 1 января текущего финансового года средств, полученных по безвозмездным поступлениям от физических и юридических лиц, подлежащих использованию в 2023 году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76220C" w:rsidRPr="008F7C5B" w:rsidRDefault="0076220C" w:rsidP="00835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ж) увеличение бюджетных ассигнований на сумму неиспользованных  по состоянию на 1 января текущего финансового </w:t>
      </w:r>
      <w:proofErr w:type="gramStart"/>
      <w:r w:rsidRPr="008F7C5B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8F7C5B">
        <w:rPr>
          <w:rFonts w:ascii="PT Astra Serif" w:hAnsi="PT Astra Serif"/>
          <w:bCs/>
          <w:sz w:val="26"/>
          <w:szCs w:val="26"/>
        </w:rPr>
        <w:t>муниципального дорожного фонда города Югорска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 для последующего использования в 2023 году на те же цели</w:t>
      </w:r>
      <w:r w:rsidR="00343784" w:rsidRPr="008F7C5B">
        <w:rPr>
          <w:rFonts w:ascii="PT Astra Serif" w:hAnsi="PT Astra Serif"/>
          <w:sz w:val="26"/>
          <w:szCs w:val="26"/>
        </w:rPr>
        <w:t xml:space="preserve">; </w:t>
      </w:r>
    </w:p>
    <w:p w:rsidR="00343784" w:rsidRPr="008F7C5B" w:rsidRDefault="00343784" w:rsidP="008357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з) перераспределение бюджетных ассигнований на мероприятия, связанные с реорганизацией муниципальных учреждений и ликвидацией муниципальных унитарных предприятий.</w:t>
      </w:r>
      <w:r w:rsidR="00397C82" w:rsidRPr="008F7C5B">
        <w:rPr>
          <w:rFonts w:ascii="PT Astra Serif" w:hAnsi="PT Astra Serif"/>
          <w:sz w:val="26"/>
          <w:szCs w:val="26"/>
        </w:rPr>
        <w:t xml:space="preserve"> </w:t>
      </w:r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22.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 xml:space="preserve">Установить, что в ходе исполнения бюджета города Югорска в 2023 году дополнительно к основаниям для внесения изменений в сводную бюджетную роспись </w:t>
      </w:r>
      <w:r w:rsidRPr="008F7C5B">
        <w:rPr>
          <w:rFonts w:ascii="PT Astra Serif" w:hAnsi="PT Astra Serif"/>
          <w:bCs/>
          <w:sz w:val="26"/>
          <w:szCs w:val="26"/>
        </w:rPr>
        <w:lastRenderedPageBreak/>
        <w:t xml:space="preserve">бюджета города Югорска, установленным бюджетным законодательством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 в случае перераспределения бюджетных ассигнований: </w:t>
      </w:r>
      <w:proofErr w:type="gramEnd"/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на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экономики; </w:t>
      </w:r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на иные цели, определенные администрацией города Югорска; </w:t>
      </w:r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 xml:space="preserve">между видами </w:t>
      </w:r>
      <w:proofErr w:type="gramStart"/>
      <w:r w:rsidRPr="008F7C5B">
        <w:rPr>
          <w:rFonts w:ascii="PT Astra Serif" w:hAnsi="PT Astra Serif"/>
          <w:bCs/>
          <w:sz w:val="26"/>
          <w:szCs w:val="26"/>
        </w:rPr>
        <w:t>источников финансирования дефицита бюджета города Югорска</w:t>
      </w:r>
      <w:proofErr w:type="gramEnd"/>
      <w:r w:rsidRPr="008F7C5B">
        <w:rPr>
          <w:rFonts w:ascii="PT Astra Serif" w:hAnsi="PT Astra Serif"/>
          <w:bCs/>
          <w:sz w:val="26"/>
          <w:szCs w:val="26"/>
        </w:rPr>
        <w:t xml:space="preserve">. </w:t>
      </w:r>
    </w:p>
    <w:p w:rsidR="00397C82" w:rsidRPr="008F7C5B" w:rsidRDefault="00397C82" w:rsidP="008357E9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Внесение изменений в сводную бюджетную роспись бюджета города Югорска по основаниям, установленным настоящим пунктом, может осуществляться с превышением общего объема расходов, утвержденных настоящим решением.</w:t>
      </w:r>
    </w:p>
    <w:p w:rsidR="0076220C" w:rsidRPr="008F7C5B" w:rsidRDefault="00391869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bCs/>
          <w:sz w:val="26"/>
          <w:szCs w:val="26"/>
        </w:rPr>
        <w:t>23.</w:t>
      </w:r>
      <w:r w:rsidR="0076220C" w:rsidRPr="008F7C5B">
        <w:rPr>
          <w:rFonts w:ascii="PT Astra Serif" w:hAnsi="PT Astra Serif"/>
          <w:bCs/>
          <w:sz w:val="26"/>
          <w:szCs w:val="26"/>
        </w:rPr>
        <w:t xml:space="preserve"> </w:t>
      </w:r>
      <w:proofErr w:type="gramStart"/>
      <w:r w:rsidR="0076220C" w:rsidRPr="008F7C5B">
        <w:rPr>
          <w:rFonts w:ascii="PT Astra Serif" w:hAnsi="PT Astra Serif"/>
          <w:bCs/>
          <w:sz w:val="26"/>
          <w:szCs w:val="26"/>
        </w:rPr>
        <w:t>Установить, что органы местного самоуправления не вправе принимать</w:t>
      </w:r>
      <w:r w:rsidR="0076220C" w:rsidRPr="008F7C5B">
        <w:rPr>
          <w:rFonts w:ascii="PT Astra Serif" w:hAnsi="PT Astra Serif"/>
          <w:sz w:val="26"/>
          <w:szCs w:val="26"/>
        </w:rPr>
        <w:t xml:space="preserve">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(за исключением случаев принятия решений по перераспределению функций (полномочий) или наделению ими) и работников муниципальных учреждений города Югорска (за исключением случаев принятия решений по перераспределению функций (полномочий) или наделению ими, по вводу (приобретению) новых</w:t>
      </w:r>
      <w:proofErr w:type="gramEnd"/>
      <w:r w:rsidR="0076220C" w:rsidRPr="008F7C5B">
        <w:rPr>
          <w:rFonts w:ascii="PT Astra Serif" w:hAnsi="PT Astra Serif"/>
          <w:sz w:val="26"/>
          <w:szCs w:val="26"/>
        </w:rPr>
        <w:t xml:space="preserve"> объектов капитального строительства).</w:t>
      </w:r>
    </w:p>
    <w:p w:rsidR="0076220C" w:rsidRPr="008F7C5B" w:rsidRDefault="00391869" w:rsidP="008357E9">
      <w:pPr>
        <w:spacing w:after="0" w:line="240" w:lineRule="auto"/>
        <w:ind w:firstLine="708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24.</w:t>
      </w:r>
      <w:r w:rsidR="0076220C" w:rsidRPr="008F7C5B">
        <w:rPr>
          <w:rFonts w:ascii="PT Astra Serif" w:hAnsi="PT Astra Serif"/>
          <w:bCs/>
          <w:sz w:val="26"/>
          <w:szCs w:val="26"/>
        </w:rPr>
        <w:t xml:space="preserve"> Субсидии юридическим лицам, индивидуальным предпринимателям и физическим лицам, предусмотренные настоящим решением, предоставляются в порядке, установленном Правительством Ханты-Мансийского автономного округа-Югры и (или) администрацией города Югорска.</w:t>
      </w:r>
    </w:p>
    <w:p w:rsidR="0076220C" w:rsidRPr="008F7C5B" w:rsidRDefault="00391869" w:rsidP="008357E9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25.</w:t>
      </w:r>
      <w:r w:rsidR="0076220C" w:rsidRPr="008F7C5B">
        <w:rPr>
          <w:rFonts w:ascii="PT Astra Serif" w:hAnsi="PT Astra Serif"/>
          <w:sz w:val="26"/>
          <w:szCs w:val="26"/>
        </w:rPr>
        <w:t xml:space="preserve"> Установить, что неналоговые доходы, </w:t>
      </w:r>
      <w:r w:rsidR="004E5E50" w:rsidRPr="008F7C5B">
        <w:rPr>
          <w:rFonts w:ascii="PT Astra Serif" w:hAnsi="PT Astra Serif"/>
          <w:sz w:val="26"/>
          <w:szCs w:val="26"/>
        </w:rPr>
        <w:t>указанные в</w:t>
      </w:r>
      <w:r w:rsidR="0076220C" w:rsidRPr="008F7C5B">
        <w:rPr>
          <w:rFonts w:ascii="PT Astra Serif" w:hAnsi="PT Astra Serif"/>
          <w:sz w:val="26"/>
          <w:szCs w:val="26"/>
        </w:rPr>
        <w:t xml:space="preserve"> Федеральн</w:t>
      </w:r>
      <w:r w:rsidR="004E5E50" w:rsidRPr="008F7C5B">
        <w:rPr>
          <w:rFonts w:ascii="PT Astra Serif" w:hAnsi="PT Astra Serif"/>
          <w:sz w:val="26"/>
          <w:szCs w:val="26"/>
        </w:rPr>
        <w:t>ом</w:t>
      </w:r>
      <w:r w:rsidR="0076220C" w:rsidRPr="008F7C5B">
        <w:rPr>
          <w:rFonts w:ascii="PT Astra Serif" w:hAnsi="PT Astra Serif"/>
          <w:sz w:val="26"/>
          <w:szCs w:val="26"/>
        </w:rPr>
        <w:t xml:space="preserve"> закон</w:t>
      </w:r>
      <w:r w:rsidR="004E5E50" w:rsidRPr="008F7C5B">
        <w:rPr>
          <w:rFonts w:ascii="PT Astra Serif" w:hAnsi="PT Astra Serif"/>
          <w:sz w:val="26"/>
          <w:szCs w:val="26"/>
        </w:rPr>
        <w:t>е</w:t>
      </w:r>
      <w:r w:rsidR="0076220C" w:rsidRPr="008F7C5B">
        <w:rPr>
          <w:rFonts w:ascii="PT Astra Serif" w:hAnsi="PT Astra Serif"/>
          <w:sz w:val="26"/>
          <w:szCs w:val="26"/>
        </w:rPr>
        <w:t xml:space="preserve">  от 10.01.2002 № 7-ФЗ «Об охране окружающей среды» (далее – Федеральный закон), зачисленные в бюджет города Югорска, направляются на расходы, связанные с осуществлением мероприятий, предусмотренных  Федеральным законом. </w:t>
      </w:r>
    </w:p>
    <w:p w:rsidR="00C6657E" w:rsidRPr="008F7C5B" w:rsidRDefault="00391869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26</w:t>
      </w:r>
      <w:r w:rsidR="00C6657E" w:rsidRPr="008F7C5B">
        <w:rPr>
          <w:rFonts w:ascii="PT Astra Serif" w:hAnsi="PT Astra Serif"/>
          <w:sz w:val="26"/>
          <w:szCs w:val="26"/>
        </w:rPr>
        <w:t xml:space="preserve">. Установить, что в 2023 году  казначейскому сопровождению подлежат: </w:t>
      </w:r>
    </w:p>
    <w:p w:rsidR="00C6657E" w:rsidRPr="008F7C5B" w:rsidRDefault="002C171D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а) </w:t>
      </w:r>
      <w:r w:rsidR="00C6657E" w:rsidRPr="008F7C5B">
        <w:rPr>
          <w:rFonts w:ascii="PT Astra Serif" w:hAnsi="PT Astra Serif"/>
          <w:sz w:val="26"/>
          <w:szCs w:val="26"/>
        </w:rPr>
        <w:t xml:space="preserve">авансовые платежи по муниципальным контрактам о поставке товаров, выполнении работ, оказании услуг, заключаемым на сумму более 50 000 000,00 рублей, источником финансового обеспечения, исполнения которых являются средства, предоставляемые из бюджета города Югорска; </w:t>
      </w:r>
    </w:p>
    <w:p w:rsidR="00C6657E" w:rsidRPr="008F7C5B" w:rsidRDefault="002C171D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б</w:t>
      </w:r>
      <w:r w:rsidR="00C6657E" w:rsidRPr="008F7C5B">
        <w:rPr>
          <w:rFonts w:ascii="PT Astra Serif" w:hAnsi="PT Astra Serif"/>
          <w:sz w:val="26"/>
          <w:szCs w:val="26"/>
        </w:rPr>
        <w:t>) авансовые платежи по контрактам (договорам) о поставке товаров, выполнении работ, оказании услуг, заключаемым на сумму более  50 000 000,0</w:t>
      </w:r>
      <w:r w:rsidR="00E27B98" w:rsidRPr="008F7C5B">
        <w:rPr>
          <w:rFonts w:ascii="PT Astra Serif" w:hAnsi="PT Astra Serif"/>
          <w:sz w:val="26"/>
          <w:szCs w:val="26"/>
        </w:rPr>
        <w:t>0</w:t>
      </w:r>
      <w:r w:rsidR="00C6657E" w:rsidRPr="008F7C5B">
        <w:rPr>
          <w:rFonts w:ascii="PT Astra Serif" w:hAnsi="PT Astra Serif"/>
          <w:sz w:val="26"/>
          <w:szCs w:val="26"/>
        </w:rPr>
        <w:t xml:space="preserve"> рублей муниципальными бюджетными или автономными учреждениями, лицевые счета которым открыты в Департаменте финансов администрации города Югорска, за счет средств, предоставляемых из бюджета города Югорска в соответствии </w:t>
      </w:r>
      <w:r w:rsidR="002B4549" w:rsidRPr="008F7C5B">
        <w:rPr>
          <w:rFonts w:ascii="PT Astra Serif" w:hAnsi="PT Astra Serif"/>
          <w:sz w:val="26"/>
          <w:szCs w:val="26"/>
        </w:rPr>
        <w:t xml:space="preserve">с </w:t>
      </w:r>
      <w:r w:rsidR="00C6657E" w:rsidRPr="008F7C5B">
        <w:rPr>
          <w:rFonts w:ascii="PT Astra Serif" w:hAnsi="PT Astra Serif"/>
          <w:sz w:val="26"/>
          <w:szCs w:val="26"/>
        </w:rPr>
        <w:t xml:space="preserve">законодательством Российской Федерации; </w:t>
      </w:r>
    </w:p>
    <w:p w:rsidR="00C6657E" w:rsidRPr="008F7C5B" w:rsidRDefault="002C171D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8F7C5B">
        <w:rPr>
          <w:rFonts w:ascii="PT Astra Serif" w:hAnsi="PT Astra Serif"/>
          <w:sz w:val="26"/>
          <w:szCs w:val="26"/>
        </w:rPr>
        <w:t>в</w:t>
      </w:r>
      <w:r w:rsidR="00C6657E" w:rsidRPr="008F7C5B">
        <w:rPr>
          <w:rFonts w:ascii="PT Astra Serif" w:hAnsi="PT Astra Serif"/>
          <w:sz w:val="26"/>
          <w:szCs w:val="26"/>
        </w:rPr>
        <w:t xml:space="preserve">) средства, получаемые участниками казначейского сопровождения, в случаях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 </w:t>
      </w:r>
      <w:proofErr w:type="gramEnd"/>
    </w:p>
    <w:p w:rsidR="00C6657E" w:rsidRPr="008F7C5B" w:rsidRDefault="00C6657E" w:rsidP="008357E9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 xml:space="preserve">В соответствии с </w:t>
      </w:r>
      <w:r w:rsidR="00044C9D" w:rsidRPr="008F7C5B">
        <w:rPr>
          <w:rFonts w:ascii="PT Astra Serif" w:hAnsi="PT Astra Serif"/>
          <w:sz w:val="26"/>
          <w:szCs w:val="26"/>
        </w:rPr>
        <w:t>под</w:t>
      </w:r>
      <w:r w:rsidRPr="008F7C5B">
        <w:rPr>
          <w:rFonts w:ascii="PT Astra Serif" w:hAnsi="PT Astra Serif"/>
          <w:sz w:val="26"/>
          <w:szCs w:val="26"/>
        </w:rPr>
        <w:t xml:space="preserve">пунктами 6.1 и 7 пункта 1 статьи 220.2 Бюджетного кодекса Российской Федерации казначейское сопровождение средств, указанных в настоящем пункте, осуществляется Управлением Федерального казначейства по Ханты-Мансийскому автономному округу-Югре. </w:t>
      </w:r>
    </w:p>
    <w:p w:rsidR="0076220C" w:rsidRPr="008F7C5B" w:rsidRDefault="00391869" w:rsidP="008357E9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27.</w:t>
      </w:r>
      <w:r w:rsidR="0076220C" w:rsidRPr="008F7C5B">
        <w:rPr>
          <w:rFonts w:ascii="PT Astra Serif" w:hAnsi="PT Astra Serif"/>
          <w:sz w:val="26"/>
          <w:szCs w:val="26"/>
        </w:rPr>
        <w:t xml:space="preserve"> Установить, что в случае </w:t>
      </w:r>
      <w:proofErr w:type="gramStart"/>
      <w:r w:rsidR="0076220C" w:rsidRPr="008F7C5B">
        <w:rPr>
          <w:rFonts w:ascii="PT Astra Serif" w:hAnsi="PT Astra Serif"/>
          <w:sz w:val="26"/>
          <w:szCs w:val="26"/>
        </w:rPr>
        <w:t>невыполнения доходной части бюджета города Югорска</w:t>
      </w:r>
      <w:proofErr w:type="gramEnd"/>
      <w:r w:rsidR="0076220C" w:rsidRPr="008F7C5B">
        <w:rPr>
          <w:rFonts w:ascii="PT Astra Serif" w:hAnsi="PT Astra Serif"/>
          <w:sz w:val="26"/>
          <w:szCs w:val="26"/>
        </w:rPr>
        <w:t xml:space="preserve"> в 2023 году в первоочередном порядке подлежат финансированию социально-значимые расходы, связанные с:</w:t>
      </w:r>
    </w:p>
    <w:p w:rsidR="0076220C" w:rsidRPr="008F7C5B" w:rsidRDefault="0076220C" w:rsidP="008357E9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8F7C5B">
        <w:rPr>
          <w:rFonts w:ascii="PT Astra Serif" w:hAnsi="PT Astra Serif"/>
          <w:sz w:val="26"/>
          <w:szCs w:val="26"/>
        </w:rPr>
        <w:t>оплатой труда и начислениями на выплаты по оплате труда;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lastRenderedPageBreak/>
        <w:t>обеспечением питанием;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оплатой коммунальных услуг;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76220C" w:rsidRPr="008F7C5B" w:rsidRDefault="0076220C" w:rsidP="008357E9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Финансирование иных первоочередных расходов, не отнесенных к социально-значимым расходам, производится пропорционально поступающим в бюджет города Югорска доходам.</w:t>
      </w:r>
    </w:p>
    <w:p w:rsidR="0076220C" w:rsidRPr="008F7C5B" w:rsidRDefault="00391869" w:rsidP="008357E9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8F7C5B">
        <w:rPr>
          <w:rFonts w:ascii="PT Astra Serif" w:hAnsi="PT Astra Serif"/>
          <w:kern w:val="1"/>
          <w:sz w:val="26"/>
          <w:szCs w:val="26"/>
          <w:lang w:eastAsia="ar-SA"/>
        </w:rPr>
        <w:t>28.</w:t>
      </w:r>
      <w:r w:rsidR="0076220C" w:rsidRPr="008F7C5B">
        <w:rPr>
          <w:rFonts w:ascii="PT Astra Serif" w:hAnsi="PT Astra Serif"/>
          <w:kern w:val="1"/>
          <w:sz w:val="26"/>
          <w:szCs w:val="26"/>
          <w:lang w:eastAsia="ar-SA"/>
        </w:rPr>
        <w:t xml:space="preserve"> Настоящее решение вступает в силу с 1 января 2023 года, действует по 31</w:t>
      </w:r>
      <w:r w:rsidR="008E3985" w:rsidRPr="008F7C5B">
        <w:rPr>
          <w:rFonts w:ascii="PT Astra Serif" w:hAnsi="PT Astra Serif"/>
          <w:kern w:val="1"/>
          <w:sz w:val="26"/>
          <w:szCs w:val="26"/>
          <w:lang w:eastAsia="ar-SA"/>
        </w:rPr>
        <w:t> </w:t>
      </w:r>
      <w:r w:rsidR="0076220C" w:rsidRPr="008F7C5B">
        <w:rPr>
          <w:rFonts w:ascii="PT Astra Serif" w:hAnsi="PT Astra Serif"/>
          <w:kern w:val="1"/>
          <w:sz w:val="26"/>
          <w:szCs w:val="26"/>
          <w:lang w:eastAsia="ar-SA"/>
        </w:rPr>
        <w:t>декабря 2023 года и подлежит официальному опубликованию в официальном печатном издании города Югорска не позднее 10 дней после его подписания в установленном порядке.</w:t>
      </w:r>
    </w:p>
    <w:p w:rsidR="002E7FA4" w:rsidRDefault="002E7FA4" w:rsidP="008357E9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2E7FA4" w:rsidRDefault="002E7FA4" w:rsidP="002E7FA4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4812DD" w:rsidRPr="008F7C5B" w:rsidRDefault="004812DD" w:rsidP="002E7FA4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4812DD" w:rsidRDefault="0076220C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>Председатель Дум</w:t>
      </w:r>
      <w:r w:rsidR="00066002" w:rsidRPr="008F7C5B">
        <w:rPr>
          <w:rFonts w:ascii="PT Astra Serif" w:hAnsi="PT Astra Serif"/>
          <w:b/>
          <w:sz w:val="26"/>
          <w:szCs w:val="26"/>
        </w:rPr>
        <w:t>ы города Югорска</w:t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>Е.Б. Комисаренко</w:t>
      </w: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977F30" w:rsidRDefault="0076220C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>Глава города Югорска</w:t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="008E3985" w:rsidRPr="008F7C5B">
        <w:rPr>
          <w:rFonts w:ascii="PT Astra Serif" w:hAnsi="PT Astra Serif"/>
          <w:b/>
          <w:sz w:val="26"/>
          <w:szCs w:val="26"/>
        </w:rPr>
        <w:t xml:space="preserve"> </w:t>
      </w:r>
      <w:r w:rsidR="00066002" w:rsidRPr="008F7C5B">
        <w:rPr>
          <w:rFonts w:ascii="PT Astra Serif" w:hAnsi="PT Astra Serif"/>
          <w:b/>
          <w:sz w:val="26"/>
          <w:szCs w:val="26"/>
        </w:rPr>
        <w:t xml:space="preserve"> </w:t>
      </w:r>
      <w:r w:rsidR="00066002" w:rsidRPr="008F7C5B">
        <w:rPr>
          <w:rFonts w:ascii="PT Astra Serif" w:hAnsi="PT Astra Serif"/>
          <w:b/>
          <w:sz w:val="26"/>
          <w:szCs w:val="26"/>
        </w:rPr>
        <w:tab/>
      </w:r>
      <w:r w:rsidR="004812DD">
        <w:rPr>
          <w:rFonts w:ascii="PT Astra Serif" w:hAnsi="PT Astra Serif"/>
          <w:b/>
          <w:sz w:val="26"/>
          <w:szCs w:val="26"/>
        </w:rPr>
        <w:tab/>
      </w:r>
      <w:r w:rsidR="004812DD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>А.Ю. Харлов</w:t>
      </w: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4812DD" w:rsidRDefault="004812D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CD458D" w:rsidRDefault="00CD458D" w:rsidP="004812DD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977F30" w:rsidRDefault="00977F30" w:rsidP="002E7FA4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977F30" w:rsidRPr="001A76CF" w:rsidRDefault="00977F30" w:rsidP="00977F30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</w:rPr>
      </w:pPr>
      <w:r w:rsidRPr="001A76CF">
        <w:rPr>
          <w:rFonts w:ascii="PT Astra Serif" w:hAnsi="PT Astra Serif" w:cs="Arial"/>
          <w:b/>
          <w:bCs/>
          <w:kern w:val="1"/>
          <w:u w:val="single"/>
        </w:rPr>
        <w:t>«</w:t>
      </w:r>
      <w:r>
        <w:rPr>
          <w:rFonts w:ascii="PT Astra Serif" w:hAnsi="PT Astra Serif" w:cs="Arial"/>
          <w:b/>
          <w:bCs/>
          <w:kern w:val="1"/>
          <w:u w:val="single"/>
        </w:rPr>
        <w:t>20» декабря 2022 года</w:t>
      </w:r>
    </w:p>
    <w:p w:rsidR="009658AB" w:rsidRDefault="004812DD" w:rsidP="004812DD">
      <w:pPr>
        <w:widowControl w:val="0"/>
        <w:tabs>
          <w:tab w:val="left" w:pos="936"/>
        </w:tabs>
        <w:autoSpaceDE w:val="0"/>
        <w:spacing w:after="0" w:line="240" w:lineRule="auto"/>
        <w:rPr>
          <w:rFonts w:ascii="PT Astra Serif" w:hAnsi="PT Astra Serif" w:cs="Times New Roman"/>
          <w:b/>
          <w:sz w:val="26"/>
          <w:szCs w:val="26"/>
        </w:rPr>
      </w:pPr>
      <w:r>
        <w:rPr>
          <w:rFonts w:ascii="PT Astra Serif" w:hAnsi="PT Astra Serif" w:cs="Arial"/>
          <w:b/>
          <w:bCs/>
          <w:kern w:val="1"/>
        </w:rPr>
        <w:t xml:space="preserve">     </w:t>
      </w:r>
      <w:r w:rsidR="00977F30" w:rsidRPr="001A76CF">
        <w:rPr>
          <w:rFonts w:ascii="PT Astra Serif" w:hAnsi="PT Astra Serif" w:cs="Arial"/>
          <w:b/>
          <w:bCs/>
          <w:kern w:val="1"/>
        </w:rPr>
        <w:t>(дата</w:t>
      </w:r>
      <w:r>
        <w:rPr>
          <w:rFonts w:ascii="PT Astra Serif" w:hAnsi="PT Astra Serif" w:cs="Arial"/>
          <w:b/>
          <w:bCs/>
          <w:kern w:val="1"/>
        </w:rPr>
        <w:t xml:space="preserve"> </w:t>
      </w:r>
      <w:r w:rsidR="00977F30" w:rsidRPr="001A76CF">
        <w:rPr>
          <w:rFonts w:ascii="PT Astra Serif" w:hAnsi="PT Astra Serif" w:cs="Arial"/>
          <w:b/>
          <w:bCs/>
          <w:kern w:val="1"/>
        </w:rPr>
        <w:t>подписания)</w:t>
      </w:r>
      <w:r w:rsidR="00977F30" w:rsidRPr="001A76CF">
        <w:rPr>
          <w:rFonts w:ascii="PT Astra Serif" w:hAnsi="PT Astra Serif" w:cs="Arial"/>
          <w:b/>
          <w:kern w:val="1"/>
        </w:rPr>
        <w:t xml:space="preserve">         </w:t>
      </w:r>
    </w:p>
    <w:sectPr w:rsidR="009658AB" w:rsidSect="004812D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2DD" w:rsidRDefault="004812DD" w:rsidP="00A008E9">
      <w:pPr>
        <w:spacing w:after="0" w:line="240" w:lineRule="auto"/>
      </w:pPr>
      <w:r>
        <w:separator/>
      </w:r>
    </w:p>
  </w:endnote>
  <w:endnote w:type="continuationSeparator" w:id="0">
    <w:p w:rsidR="004812DD" w:rsidRDefault="004812DD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2DD" w:rsidRDefault="004812DD" w:rsidP="00A008E9">
      <w:pPr>
        <w:spacing w:after="0" w:line="240" w:lineRule="auto"/>
      </w:pPr>
      <w:r>
        <w:separator/>
      </w:r>
    </w:p>
  </w:footnote>
  <w:footnote w:type="continuationSeparator" w:id="0">
    <w:p w:rsidR="004812DD" w:rsidRDefault="004812DD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16F2C"/>
    <w:rsid w:val="000249D6"/>
    <w:rsid w:val="000267AF"/>
    <w:rsid w:val="000312D5"/>
    <w:rsid w:val="00031C97"/>
    <w:rsid w:val="00032410"/>
    <w:rsid w:val="00044514"/>
    <w:rsid w:val="00044C9D"/>
    <w:rsid w:val="00044D7E"/>
    <w:rsid w:val="00045242"/>
    <w:rsid w:val="00052F27"/>
    <w:rsid w:val="00055197"/>
    <w:rsid w:val="000566A5"/>
    <w:rsid w:val="00057CE0"/>
    <w:rsid w:val="00063D4C"/>
    <w:rsid w:val="00064A77"/>
    <w:rsid w:val="00066002"/>
    <w:rsid w:val="0007242A"/>
    <w:rsid w:val="0007419A"/>
    <w:rsid w:val="00084E62"/>
    <w:rsid w:val="00090A09"/>
    <w:rsid w:val="00092683"/>
    <w:rsid w:val="00094156"/>
    <w:rsid w:val="00097DA2"/>
    <w:rsid w:val="000A122E"/>
    <w:rsid w:val="000A232B"/>
    <w:rsid w:val="000A598E"/>
    <w:rsid w:val="000B2E7C"/>
    <w:rsid w:val="000B5280"/>
    <w:rsid w:val="000B5C72"/>
    <w:rsid w:val="000B6967"/>
    <w:rsid w:val="000C405E"/>
    <w:rsid w:val="000D1501"/>
    <w:rsid w:val="000D2472"/>
    <w:rsid w:val="000D24C3"/>
    <w:rsid w:val="000E14DD"/>
    <w:rsid w:val="000E1F6A"/>
    <w:rsid w:val="000E1FB3"/>
    <w:rsid w:val="000E6E9E"/>
    <w:rsid w:val="000F1EA6"/>
    <w:rsid w:val="000F3481"/>
    <w:rsid w:val="000F7B6D"/>
    <w:rsid w:val="00100E31"/>
    <w:rsid w:val="00105894"/>
    <w:rsid w:val="001102F0"/>
    <w:rsid w:val="00110419"/>
    <w:rsid w:val="00112AAB"/>
    <w:rsid w:val="00114A42"/>
    <w:rsid w:val="0013007E"/>
    <w:rsid w:val="00136C92"/>
    <w:rsid w:val="001370E4"/>
    <w:rsid w:val="00162510"/>
    <w:rsid w:val="00162C7B"/>
    <w:rsid w:val="00171143"/>
    <w:rsid w:val="00172F3D"/>
    <w:rsid w:val="00176F03"/>
    <w:rsid w:val="00195111"/>
    <w:rsid w:val="001A2B01"/>
    <w:rsid w:val="001A486E"/>
    <w:rsid w:val="001B5E8B"/>
    <w:rsid w:val="001C1BCA"/>
    <w:rsid w:val="001C3834"/>
    <w:rsid w:val="001D3195"/>
    <w:rsid w:val="001D54F5"/>
    <w:rsid w:val="001D6E2E"/>
    <w:rsid w:val="001E5C58"/>
    <w:rsid w:val="001E623E"/>
    <w:rsid w:val="001F03D4"/>
    <w:rsid w:val="001F108F"/>
    <w:rsid w:val="001F3E84"/>
    <w:rsid w:val="001F435B"/>
    <w:rsid w:val="001F5E1C"/>
    <w:rsid w:val="001F78DD"/>
    <w:rsid w:val="0020524F"/>
    <w:rsid w:val="00220C36"/>
    <w:rsid w:val="00223D9B"/>
    <w:rsid w:val="00237AF9"/>
    <w:rsid w:val="0024036A"/>
    <w:rsid w:val="0026487D"/>
    <w:rsid w:val="002658C2"/>
    <w:rsid w:val="00265BCE"/>
    <w:rsid w:val="00267486"/>
    <w:rsid w:val="00270D46"/>
    <w:rsid w:val="00271310"/>
    <w:rsid w:val="0027352E"/>
    <w:rsid w:val="002744E3"/>
    <w:rsid w:val="00274BBD"/>
    <w:rsid w:val="00281C88"/>
    <w:rsid w:val="00291756"/>
    <w:rsid w:val="00292BCE"/>
    <w:rsid w:val="00294081"/>
    <w:rsid w:val="002A0AC6"/>
    <w:rsid w:val="002A3FFE"/>
    <w:rsid w:val="002B4498"/>
    <w:rsid w:val="002B4549"/>
    <w:rsid w:val="002B4828"/>
    <w:rsid w:val="002C171D"/>
    <w:rsid w:val="002C21FD"/>
    <w:rsid w:val="002C33A3"/>
    <w:rsid w:val="002C4129"/>
    <w:rsid w:val="002D2484"/>
    <w:rsid w:val="002D67A2"/>
    <w:rsid w:val="002E3C75"/>
    <w:rsid w:val="002E5711"/>
    <w:rsid w:val="002E7FA4"/>
    <w:rsid w:val="002F00F9"/>
    <w:rsid w:val="0030478F"/>
    <w:rsid w:val="0031557B"/>
    <w:rsid w:val="00315FF9"/>
    <w:rsid w:val="0032018D"/>
    <w:rsid w:val="00325F58"/>
    <w:rsid w:val="00334C70"/>
    <w:rsid w:val="00341AF9"/>
    <w:rsid w:val="00341E19"/>
    <w:rsid w:val="003421FF"/>
    <w:rsid w:val="00343784"/>
    <w:rsid w:val="003463BF"/>
    <w:rsid w:val="0034787A"/>
    <w:rsid w:val="0036014A"/>
    <w:rsid w:val="003677CB"/>
    <w:rsid w:val="00371A0C"/>
    <w:rsid w:val="00390FAF"/>
    <w:rsid w:val="00391784"/>
    <w:rsid w:val="00391869"/>
    <w:rsid w:val="00397472"/>
    <w:rsid w:val="00397C82"/>
    <w:rsid w:val="003A3741"/>
    <w:rsid w:val="003A4737"/>
    <w:rsid w:val="003A4BB7"/>
    <w:rsid w:val="003B2AF7"/>
    <w:rsid w:val="003B46BA"/>
    <w:rsid w:val="003B7773"/>
    <w:rsid w:val="003C10AF"/>
    <w:rsid w:val="003C18F3"/>
    <w:rsid w:val="003C2670"/>
    <w:rsid w:val="003C4248"/>
    <w:rsid w:val="003C7CF5"/>
    <w:rsid w:val="003D13ED"/>
    <w:rsid w:val="003D2A71"/>
    <w:rsid w:val="003E184E"/>
    <w:rsid w:val="003F4DC3"/>
    <w:rsid w:val="00415716"/>
    <w:rsid w:val="004279B6"/>
    <w:rsid w:val="004304E6"/>
    <w:rsid w:val="00436C1B"/>
    <w:rsid w:val="00441A39"/>
    <w:rsid w:val="00453E65"/>
    <w:rsid w:val="00455FB6"/>
    <w:rsid w:val="00470342"/>
    <w:rsid w:val="00472152"/>
    <w:rsid w:val="00476446"/>
    <w:rsid w:val="00477BCF"/>
    <w:rsid w:val="004812DD"/>
    <w:rsid w:val="00484E72"/>
    <w:rsid w:val="00485704"/>
    <w:rsid w:val="00487CB0"/>
    <w:rsid w:val="00494587"/>
    <w:rsid w:val="004A07D7"/>
    <w:rsid w:val="004A2074"/>
    <w:rsid w:val="004A27FA"/>
    <w:rsid w:val="004A7A22"/>
    <w:rsid w:val="004B0DA8"/>
    <w:rsid w:val="004B7CBB"/>
    <w:rsid w:val="004C1BA4"/>
    <w:rsid w:val="004C282E"/>
    <w:rsid w:val="004C55DA"/>
    <w:rsid w:val="004C6CC7"/>
    <w:rsid w:val="004D3AAB"/>
    <w:rsid w:val="004D79DF"/>
    <w:rsid w:val="004E27C4"/>
    <w:rsid w:val="004E4084"/>
    <w:rsid w:val="004E5E50"/>
    <w:rsid w:val="004E73B7"/>
    <w:rsid w:val="004F2101"/>
    <w:rsid w:val="0050240B"/>
    <w:rsid w:val="00510C97"/>
    <w:rsid w:val="005133BC"/>
    <w:rsid w:val="005155DA"/>
    <w:rsid w:val="005205FF"/>
    <w:rsid w:val="00530F13"/>
    <w:rsid w:val="0053288E"/>
    <w:rsid w:val="00536671"/>
    <w:rsid w:val="0053671F"/>
    <w:rsid w:val="00537E58"/>
    <w:rsid w:val="005574DF"/>
    <w:rsid w:val="00560371"/>
    <w:rsid w:val="00560E96"/>
    <w:rsid w:val="00570F7B"/>
    <w:rsid w:val="00573117"/>
    <w:rsid w:val="005908BD"/>
    <w:rsid w:val="0059357A"/>
    <w:rsid w:val="00593D02"/>
    <w:rsid w:val="005B67CF"/>
    <w:rsid w:val="005C2E18"/>
    <w:rsid w:val="005C3B40"/>
    <w:rsid w:val="005C3E12"/>
    <w:rsid w:val="005D659D"/>
    <w:rsid w:val="005D7242"/>
    <w:rsid w:val="005E27E0"/>
    <w:rsid w:val="005E3FE2"/>
    <w:rsid w:val="005E416A"/>
    <w:rsid w:val="005F192A"/>
    <w:rsid w:val="005F1A23"/>
    <w:rsid w:val="005F2238"/>
    <w:rsid w:val="00600994"/>
    <w:rsid w:val="00603129"/>
    <w:rsid w:val="00604149"/>
    <w:rsid w:val="00615D1F"/>
    <w:rsid w:val="00616198"/>
    <w:rsid w:val="00620140"/>
    <w:rsid w:val="006202A2"/>
    <w:rsid w:val="00624197"/>
    <w:rsid w:val="006357E0"/>
    <w:rsid w:val="006379DC"/>
    <w:rsid w:val="006421F0"/>
    <w:rsid w:val="00643C25"/>
    <w:rsid w:val="00647E4A"/>
    <w:rsid w:val="0065046C"/>
    <w:rsid w:val="006613F2"/>
    <w:rsid w:val="00665760"/>
    <w:rsid w:val="006670C0"/>
    <w:rsid w:val="006712E7"/>
    <w:rsid w:val="00677F9D"/>
    <w:rsid w:val="00684C83"/>
    <w:rsid w:val="006A5EEF"/>
    <w:rsid w:val="006B30C8"/>
    <w:rsid w:val="006B3E46"/>
    <w:rsid w:val="006B7DFF"/>
    <w:rsid w:val="006C076F"/>
    <w:rsid w:val="006C08F4"/>
    <w:rsid w:val="006C1A45"/>
    <w:rsid w:val="006C3491"/>
    <w:rsid w:val="006D5DC0"/>
    <w:rsid w:val="006D70A3"/>
    <w:rsid w:val="006D7AEA"/>
    <w:rsid w:val="006E16DA"/>
    <w:rsid w:val="006E2947"/>
    <w:rsid w:val="006E2E20"/>
    <w:rsid w:val="006E428E"/>
    <w:rsid w:val="006E7E26"/>
    <w:rsid w:val="006F1653"/>
    <w:rsid w:val="006F1F12"/>
    <w:rsid w:val="006F2047"/>
    <w:rsid w:val="006F2953"/>
    <w:rsid w:val="00702004"/>
    <w:rsid w:val="00703D72"/>
    <w:rsid w:val="00704304"/>
    <w:rsid w:val="007074FF"/>
    <w:rsid w:val="007123F4"/>
    <w:rsid w:val="00712DEC"/>
    <w:rsid w:val="00722306"/>
    <w:rsid w:val="007350E3"/>
    <w:rsid w:val="00735C40"/>
    <w:rsid w:val="00735EE5"/>
    <w:rsid w:val="007424E3"/>
    <w:rsid w:val="00753905"/>
    <w:rsid w:val="00757157"/>
    <w:rsid w:val="0076220C"/>
    <w:rsid w:val="00776DD3"/>
    <w:rsid w:val="007808D3"/>
    <w:rsid w:val="00780B30"/>
    <w:rsid w:val="00783893"/>
    <w:rsid w:val="00784F56"/>
    <w:rsid w:val="007859D7"/>
    <w:rsid w:val="00792C8E"/>
    <w:rsid w:val="007A1D20"/>
    <w:rsid w:val="007A246A"/>
    <w:rsid w:val="007A3C98"/>
    <w:rsid w:val="007B2D0D"/>
    <w:rsid w:val="007B5CBD"/>
    <w:rsid w:val="007C185B"/>
    <w:rsid w:val="007D15DA"/>
    <w:rsid w:val="007D249E"/>
    <w:rsid w:val="007D2BE6"/>
    <w:rsid w:val="007D486B"/>
    <w:rsid w:val="007D4D0A"/>
    <w:rsid w:val="007D5B1B"/>
    <w:rsid w:val="007D66DA"/>
    <w:rsid w:val="007E2231"/>
    <w:rsid w:val="007E7977"/>
    <w:rsid w:val="007F2FE3"/>
    <w:rsid w:val="007F5EC5"/>
    <w:rsid w:val="00811E53"/>
    <w:rsid w:val="00812B6B"/>
    <w:rsid w:val="00832F02"/>
    <w:rsid w:val="008345F2"/>
    <w:rsid w:val="008357E9"/>
    <w:rsid w:val="008446C1"/>
    <w:rsid w:val="00846342"/>
    <w:rsid w:val="008556D3"/>
    <w:rsid w:val="00862509"/>
    <w:rsid w:val="00866B1C"/>
    <w:rsid w:val="00870AB7"/>
    <w:rsid w:val="00875C57"/>
    <w:rsid w:val="008978CD"/>
    <w:rsid w:val="008A0DAA"/>
    <w:rsid w:val="008B4DFC"/>
    <w:rsid w:val="008C09E8"/>
    <w:rsid w:val="008C36D6"/>
    <w:rsid w:val="008C757D"/>
    <w:rsid w:val="008C75B4"/>
    <w:rsid w:val="008D27FE"/>
    <w:rsid w:val="008D6706"/>
    <w:rsid w:val="008E02C3"/>
    <w:rsid w:val="008E3985"/>
    <w:rsid w:val="008F04A1"/>
    <w:rsid w:val="008F3457"/>
    <w:rsid w:val="008F4D10"/>
    <w:rsid w:val="008F7C5B"/>
    <w:rsid w:val="00907855"/>
    <w:rsid w:val="00927641"/>
    <w:rsid w:val="00934406"/>
    <w:rsid w:val="00935A4A"/>
    <w:rsid w:val="00936ED6"/>
    <w:rsid w:val="009404F6"/>
    <w:rsid w:val="00942C98"/>
    <w:rsid w:val="009438FF"/>
    <w:rsid w:val="00947530"/>
    <w:rsid w:val="00957D78"/>
    <w:rsid w:val="00962046"/>
    <w:rsid w:val="009654C4"/>
    <w:rsid w:val="0096577F"/>
    <w:rsid w:val="009658AB"/>
    <w:rsid w:val="009668BC"/>
    <w:rsid w:val="009718F2"/>
    <w:rsid w:val="009719AC"/>
    <w:rsid w:val="00977F30"/>
    <w:rsid w:val="009808A2"/>
    <w:rsid w:val="00980903"/>
    <w:rsid w:val="00981536"/>
    <w:rsid w:val="009902F8"/>
    <w:rsid w:val="00993B5A"/>
    <w:rsid w:val="00995712"/>
    <w:rsid w:val="009A0016"/>
    <w:rsid w:val="009B0215"/>
    <w:rsid w:val="009C4B26"/>
    <w:rsid w:val="00A008E9"/>
    <w:rsid w:val="00A0573C"/>
    <w:rsid w:val="00A236BD"/>
    <w:rsid w:val="00A33DA4"/>
    <w:rsid w:val="00A3543E"/>
    <w:rsid w:val="00A4094A"/>
    <w:rsid w:val="00A45298"/>
    <w:rsid w:val="00A45611"/>
    <w:rsid w:val="00A45CEB"/>
    <w:rsid w:val="00A55150"/>
    <w:rsid w:val="00A57FD8"/>
    <w:rsid w:val="00A60EAB"/>
    <w:rsid w:val="00A64F7A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4AEA"/>
    <w:rsid w:val="00AB56DC"/>
    <w:rsid w:val="00AB7967"/>
    <w:rsid w:val="00AC01D3"/>
    <w:rsid w:val="00AC1C0E"/>
    <w:rsid w:val="00AC3782"/>
    <w:rsid w:val="00AC6AC5"/>
    <w:rsid w:val="00AD2113"/>
    <w:rsid w:val="00AD22C3"/>
    <w:rsid w:val="00AD2310"/>
    <w:rsid w:val="00AD581E"/>
    <w:rsid w:val="00AD6261"/>
    <w:rsid w:val="00AE5491"/>
    <w:rsid w:val="00AE7DED"/>
    <w:rsid w:val="00AF3329"/>
    <w:rsid w:val="00AF33D1"/>
    <w:rsid w:val="00AF7EB2"/>
    <w:rsid w:val="00B07C16"/>
    <w:rsid w:val="00B11E14"/>
    <w:rsid w:val="00B24ADC"/>
    <w:rsid w:val="00B30398"/>
    <w:rsid w:val="00B31B8F"/>
    <w:rsid w:val="00B34075"/>
    <w:rsid w:val="00B45296"/>
    <w:rsid w:val="00B46A70"/>
    <w:rsid w:val="00B47FDF"/>
    <w:rsid w:val="00B5302D"/>
    <w:rsid w:val="00B554D9"/>
    <w:rsid w:val="00B55FA0"/>
    <w:rsid w:val="00B56F4F"/>
    <w:rsid w:val="00B64487"/>
    <w:rsid w:val="00B7172D"/>
    <w:rsid w:val="00B74FC2"/>
    <w:rsid w:val="00B7785B"/>
    <w:rsid w:val="00B81CF1"/>
    <w:rsid w:val="00B849C3"/>
    <w:rsid w:val="00B86035"/>
    <w:rsid w:val="00B87303"/>
    <w:rsid w:val="00B94F55"/>
    <w:rsid w:val="00B9558F"/>
    <w:rsid w:val="00B97F21"/>
    <w:rsid w:val="00BB5F30"/>
    <w:rsid w:val="00BD286F"/>
    <w:rsid w:val="00BE3A19"/>
    <w:rsid w:val="00BE40B8"/>
    <w:rsid w:val="00BE4A91"/>
    <w:rsid w:val="00BF0F2D"/>
    <w:rsid w:val="00C11D58"/>
    <w:rsid w:val="00C175C7"/>
    <w:rsid w:val="00C24F49"/>
    <w:rsid w:val="00C36E07"/>
    <w:rsid w:val="00C4234D"/>
    <w:rsid w:val="00C436D4"/>
    <w:rsid w:val="00C452F8"/>
    <w:rsid w:val="00C457D9"/>
    <w:rsid w:val="00C5284D"/>
    <w:rsid w:val="00C578E9"/>
    <w:rsid w:val="00C601C8"/>
    <w:rsid w:val="00C60B47"/>
    <w:rsid w:val="00C6193D"/>
    <w:rsid w:val="00C6657E"/>
    <w:rsid w:val="00C75270"/>
    <w:rsid w:val="00C75288"/>
    <w:rsid w:val="00C759EA"/>
    <w:rsid w:val="00C8235D"/>
    <w:rsid w:val="00C866B3"/>
    <w:rsid w:val="00C90A70"/>
    <w:rsid w:val="00C93F95"/>
    <w:rsid w:val="00C972F8"/>
    <w:rsid w:val="00CA23D4"/>
    <w:rsid w:val="00CA3619"/>
    <w:rsid w:val="00CB5788"/>
    <w:rsid w:val="00CC403C"/>
    <w:rsid w:val="00CC501C"/>
    <w:rsid w:val="00CC6B42"/>
    <w:rsid w:val="00CD0F8F"/>
    <w:rsid w:val="00CD1310"/>
    <w:rsid w:val="00CD1BDC"/>
    <w:rsid w:val="00CD458D"/>
    <w:rsid w:val="00CE73C7"/>
    <w:rsid w:val="00CF0678"/>
    <w:rsid w:val="00D05502"/>
    <w:rsid w:val="00D101E6"/>
    <w:rsid w:val="00D11B40"/>
    <w:rsid w:val="00D24595"/>
    <w:rsid w:val="00D27952"/>
    <w:rsid w:val="00D30BDC"/>
    <w:rsid w:val="00D30C14"/>
    <w:rsid w:val="00D33A11"/>
    <w:rsid w:val="00D34E4E"/>
    <w:rsid w:val="00D40953"/>
    <w:rsid w:val="00D40A99"/>
    <w:rsid w:val="00D44F82"/>
    <w:rsid w:val="00D470B2"/>
    <w:rsid w:val="00D511B3"/>
    <w:rsid w:val="00D515F8"/>
    <w:rsid w:val="00D52F52"/>
    <w:rsid w:val="00D556B3"/>
    <w:rsid w:val="00D56D66"/>
    <w:rsid w:val="00D57024"/>
    <w:rsid w:val="00D66874"/>
    <w:rsid w:val="00D705AC"/>
    <w:rsid w:val="00D726E1"/>
    <w:rsid w:val="00D72B6B"/>
    <w:rsid w:val="00D736CF"/>
    <w:rsid w:val="00D749AE"/>
    <w:rsid w:val="00D86C80"/>
    <w:rsid w:val="00D93D3A"/>
    <w:rsid w:val="00D97421"/>
    <w:rsid w:val="00DA007E"/>
    <w:rsid w:val="00DA03C6"/>
    <w:rsid w:val="00DA523D"/>
    <w:rsid w:val="00DB4173"/>
    <w:rsid w:val="00DB4721"/>
    <w:rsid w:val="00DB5156"/>
    <w:rsid w:val="00DC2DD4"/>
    <w:rsid w:val="00DC5759"/>
    <w:rsid w:val="00DD38FE"/>
    <w:rsid w:val="00DD528D"/>
    <w:rsid w:val="00DE280F"/>
    <w:rsid w:val="00DE3AEB"/>
    <w:rsid w:val="00DE5B5A"/>
    <w:rsid w:val="00DE63B6"/>
    <w:rsid w:val="00DF00FC"/>
    <w:rsid w:val="00DF3F18"/>
    <w:rsid w:val="00DF74CC"/>
    <w:rsid w:val="00E0151B"/>
    <w:rsid w:val="00E033F6"/>
    <w:rsid w:val="00E0382A"/>
    <w:rsid w:val="00E05B20"/>
    <w:rsid w:val="00E13834"/>
    <w:rsid w:val="00E1481E"/>
    <w:rsid w:val="00E17E7F"/>
    <w:rsid w:val="00E25261"/>
    <w:rsid w:val="00E27B98"/>
    <w:rsid w:val="00E3094A"/>
    <w:rsid w:val="00E30B68"/>
    <w:rsid w:val="00E31244"/>
    <w:rsid w:val="00E326DC"/>
    <w:rsid w:val="00E34A43"/>
    <w:rsid w:val="00E37C62"/>
    <w:rsid w:val="00E41936"/>
    <w:rsid w:val="00E54077"/>
    <w:rsid w:val="00E6262B"/>
    <w:rsid w:val="00E7736A"/>
    <w:rsid w:val="00E77C1F"/>
    <w:rsid w:val="00E80451"/>
    <w:rsid w:val="00E85ACD"/>
    <w:rsid w:val="00E9687F"/>
    <w:rsid w:val="00EA0836"/>
    <w:rsid w:val="00EB10BD"/>
    <w:rsid w:val="00EB1C10"/>
    <w:rsid w:val="00EB44D1"/>
    <w:rsid w:val="00EB5909"/>
    <w:rsid w:val="00EB5D76"/>
    <w:rsid w:val="00EB787C"/>
    <w:rsid w:val="00ED2160"/>
    <w:rsid w:val="00ED3CDF"/>
    <w:rsid w:val="00ED4D48"/>
    <w:rsid w:val="00ED581B"/>
    <w:rsid w:val="00ED5F17"/>
    <w:rsid w:val="00EE055D"/>
    <w:rsid w:val="00EE2545"/>
    <w:rsid w:val="00EE2C97"/>
    <w:rsid w:val="00EE32F0"/>
    <w:rsid w:val="00EE628A"/>
    <w:rsid w:val="00EF0157"/>
    <w:rsid w:val="00EF0C0D"/>
    <w:rsid w:val="00EF5D26"/>
    <w:rsid w:val="00F04A10"/>
    <w:rsid w:val="00F079EC"/>
    <w:rsid w:val="00F1249D"/>
    <w:rsid w:val="00F1438A"/>
    <w:rsid w:val="00F167AD"/>
    <w:rsid w:val="00F1752A"/>
    <w:rsid w:val="00F23EC7"/>
    <w:rsid w:val="00F26811"/>
    <w:rsid w:val="00F3232A"/>
    <w:rsid w:val="00F33DAB"/>
    <w:rsid w:val="00F36507"/>
    <w:rsid w:val="00F40A5C"/>
    <w:rsid w:val="00F44D7D"/>
    <w:rsid w:val="00F507C5"/>
    <w:rsid w:val="00F5745F"/>
    <w:rsid w:val="00F57AE9"/>
    <w:rsid w:val="00F6201A"/>
    <w:rsid w:val="00F65F38"/>
    <w:rsid w:val="00F66951"/>
    <w:rsid w:val="00F70F06"/>
    <w:rsid w:val="00F712BB"/>
    <w:rsid w:val="00F76F44"/>
    <w:rsid w:val="00F863B8"/>
    <w:rsid w:val="00F93231"/>
    <w:rsid w:val="00F957F1"/>
    <w:rsid w:val="00FA3499"/>
    <w:rsid w:val="00FA5541"/>
    <w:rsid w:val="00FC2772"/>
    <w:rsid w:val="00FD14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"/>
    <w:basedOn w:val="a"/>
    <w:link w:val="af4"/>
    <w:rsid w:val="00237A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4">
    <w:name w:val="Основной текст Знак"/>
    <w:basedOn w:val="a0"/>
    <w:link w:val="af3"/>
    <w:rsid w:val="00237A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No Spacing"/>
    <w:uiPriority w:val="1"/>
    <w:qFormat/>
    <w:rsid w:val="00237AF9"/>
    <w:pPr>
      <w:widowControl w:val="0"/>
      <w:suppressAutoHyphens/>
      <w:autoSpaceDE w:val="0"/>
      <w:spacing w:after="0" w:line="240" w:lineRule="auto"/>
    </w:pPr>
    <w:rPr>
      <w:rFonts w:ascii="Corbel" w:eastAsia="Times New Roman" w:hAnsi="Corbel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"/>
    <w:basedOn w:val="a"/>
    <w:link w:val="af4"/>
    <w:rsid w:val="00237AF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4">
    <w:name w:val="Основной текст Знак"/>
    <w:basedOn w:val="a0"/>
    <w:link w:val="af3"/>
    <w:rsid w:val="00237AF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5">
    <w:name w:val="No Spacing"/>
    <w:uiPriority w:val="1"/>
    <w:qFormat/>
    <w:rsid w:val="00237AF9"/>
    <w:pPr>
      <w:widowControl w:val="0"/>
      <w:suppressAutoHyphens/>
      <w:autoSpaceDE w:val="0"/>
      <w:spacing w:after="0" w:line="240" w:lineRule="auto"/>
    </w:pPr>
    <w:rPr>
      <w:rFonts w:ascii="Corbel" w:eastAsia="Times New Roman" w:hAnsi="Corbel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E758D-2AF1-4CB9-99D6-E6BE18A0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5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Лепеева Юлия Петровна</cp:lastModifiedBy>
  <cp:revision>9</cp:revision>
  <cp:lastPrinted>2023-05-05T09:15:00Z</cp:lastPrinted>
  <dcterms:created xsi:type="dcterms:W3CDTF">2023-05-05T07:10:00Z</dcterms:created>
  <dcterms:modified xsi:type="dcterms:W3CDTF">2023-05-05T09:18:00Z</dcterms:modified>
</cp:coreProperties>
</file>